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281FBF" w14:textId="7507C31A" w:rsidR="008E523C" w:rsidRPr="008E523C" w:rsidRDefault="00203E4F" w:rsidP="007001BC">
      <w:pPr>
        <w:pStyle w:val="Normale2"/>
        <w:spacing w:line="360" w:lineRule="auto"/>
        <w:jc w:val="both"/>
        <w:rPr>
          <w:rFonts w:asciiTheme="minorHAnsi" w:hAnsiTheme="minorHAnsi"/>
          <w:b/>
          <w:bCs/>
          <w:sz w:val="22"/>
          <w:szCs w:val="22"/>
        </w:rPr>
      </w:pPr>
      <w:r w:rsidRPr="00203E4F">
        <w:rPr>
          <w:rFonts w:asciiTheme="minorHAnsi" w:hAnsiTheme="minorHAnsi"/>
          <w:b/>
          <w:bCs/>
          <w:sz w:val="22"/>
          <w:szCs w:val="22"/>
        </w:rPr>
        <w:t xml:space="preserve">Oggetto: </w:t>
      </w:r>
      <w:bookmarkStart w:id="0" w:name="_Hlk193727072"/>
      <w:r w:rsidR="008E523C" w:rsidRPr="008E523C">
        <w:rPr>
          <w:rFonts w:asciiTheme="minorHAnsi" w:hAnsiTheme="minorHAnsi"/>
          <w:b/>
          <w:bCs/>
          <w:sz w:val="22"/>
          <w:szCs w:val="22"/>
        </w:rPr>
        <w:t xml:space="preserve">Oggetto: </w:t>
      </w:r>
      <w:bookmarkStart w:id="1" w:name="_Hlk210226834"/>
      <w:r w:rsidR="008E523C" w:rsidRPr="008E523C">
        <w:rPr>
          <w:rFonts w:asciiTheme="minorHAnsi" w:hAnsiTheme="minorHAnsi"/>
          <w:b/>
          <w:bCs/>
          <w:sz w:val="22"/>
          <w:szCs w:val="22"/>
        </w:rPr>
        <w:t>ASTI - EX CHIESA DI SANT'ANNA annessa all’ARCHIVIO DI STATO - Interventi di riduzione della vulnerabilit</w:t>
      </w:r>
      <w:r w:rsidR="008E523C" w:rsidRPr="008E523C">
        <w:rPr>
          <w:rFonts w:asciiTheme="minorHAnsi" w:hAnsiTheme="minorHAnsi" w:hint="eastAsia"/>
          <w:b/>
          <w:bCs/>
          <w:sz w:val="22"/>
          <w:szCs w:val="22"/>
        </w:rPr>
        <w:t>à</w:t>
      </w:r>
      <w:r w:rsidR="008E523C" w:rsidRPr="008E523C">
        <w:rPr>
          <w:rFonts w:asciiTheme="minorHAnsi" w:hAnsiTheme="minorHAnsi"/>
          <w:b/>
          <w:bCs/>
          <w:sz w:val="22"/>
          <w:szCs w:val="22"/>
        </w:rPr>
        <w:t xml:space="preserve"> sismica, con consolidamento, adeguamento impiantistico e restauro. </w:t>
      </w:r>
    </w:p>
    <w:p w14:paraId="1D56A5AD" w14:textId="77777777" w:rsidR="008E523C" w:rsidRPr="008E523C" w:rsidRDefault="008E523C" w:rsidP="007001BC">
      <w:pPr>
        <w:pStyle w:val="Normale2"/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8E523C">
        <w:rPr>
          <w:rFonts w:asciiTheme="minorHAnsi" w:hAnsiTheme="minorHAnsi"/>
          <w:sz w:val="22"/>
          <w:szCs w:val="22"/>
        </w:rPr>
        <w:t>FINANZIAMENTI:</w:t>
      </w:r>
    </w:p>
    <w:p w14:paraId="201E95AC" w14:textId="77777777" w:rsidR="008E523C" w:rsidRPr="008E523C" w:rsidRDefault="008E523C" w:rsidP="007001BC">
      <w:pPr>
        <w:pStyle w:val="Normale2"/>
        <w:spacing w:line="360" w:lineRule="auto"/>
        <w:jc w:val="both"/>
        <w:rPr>
          <w:rFonts w:asciiTheme="minorHAnsi" w:hAnsiTheme="minorHAnsi"/>
          <w:sz w:val="22"/>
          <w:szCs w:val="22"/>
          <w:u w:val="single"/>
        </w:rPr>
      </w:pPr>
      <w:bookmarkStart w:id="2" w:name="_Hlk210223876"/>
      <w:r w:rsidRPr="008E523C">
        <w:rPr>
          <w:rFonts w:asciiTheme="minorHAnsi" w:hAnsiTheme="minorHAnsi"/>
          <w:sz w:val="22"/>
          <w:szCs w:val="22"/>
          <w:u w:val="single"/>
        </w:rPr>
        <w:t>SR-PIE ora SABAP_TO</w:t>
      </w:r>
    </w:p>
    <w:p w14:paraId="5060A753" w14:textId="77777777" w:rsidR="008E523C" w:rsidRPr="008E523C" w:rsidRDefault="008E523C" w:rsidP="007001BC">
      <w:pPr>
        <w:pStyle w:val="Normale2"/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8E523C">
        <w:rPr>
          <w:rFonts w:asciiTheme="minorHAnsi" w:hAnsiTheme="minorHAnsi"/>
          <w:sz w:val="22"/>
          <w:szCs w:val="22"/>
        </w:rPr>
        <w:t xml:space="preserve">1) Riduzione delle vulnerabilità, restauro - prevenzione rischio sismico </w:t>
      </w:r>
      <w:r w:rsidRPr="008E523C">
        <w:rPr>
          <w:rFonts w:asciiTheme="minorHAnsi" w:hAnsiTheme="minorHAnsi" w:hint="eastAsia"/>
          <w:sz w:val="22"/>
          <w:szCs w:val="22"/>
        </w:rPr>
        <w:t xml:space="preserve">– </w:t>
      </w:r>
      <w:r w:rsidRPr="008E523C">
        <w:rPr>
          <w:rFonts w:asciiTheme="minorHAnsi" w:hAnsiTheme="minorHAnsi"/>
          <w:sz w:val="22"/>
          <w:szCs w:val="22"/>
        </w:rPr>
        <w:t xml:space="preserve">CUP F37E19000130001 - Programmazione ex L. 11.12.016, n. 232, art. 1/140 - DM 19.2.2018, rep. 106 </w:t>
      </w:r>
      <w:r w:rsidRPr="008E523C">
        <w:rPr>
          <w:rFonts w:asciiTheme="minorHAnsi" w:hAnsiTheme="minorHAnsi" w:hint="eastAsia"/>
          <w:sz w:val="22"/>
          <w:szCs w:val="22"/>
        </w:rPr>
        <w:t>– €</w:t>
      </w:r>
      <w:r w:rsidRPr="008E523C">
        <w:rPr>
          <w:rFonts w:asciiTheme="minorHAnsi" w:hAnsiTheme="minorHAnsi"/>
          <w:sz w:val="22"/>
          <w:szCs w:val="22"/>
        </w:rPr>
        <w:t xml:space="preserve"> 250.000,00, (annualit</w:t>
      </w:r>
      <w:r w:rsidRPr="008E523C">
        <w:rPr>
          <w:rFonts w:asciiTheme="minorHAnsi" w:hAnsiTheme="minorHAnsi" w:hint="eastAsia"/>
          <w:sz w:val="22"/>
          <w:szCs w:val="22"/>
        </w:rPr>
        <w:t>à</w:t>
      </w:r>
      <w:r w:rsidRPr="008E523C">
        <w:rPr>
          <w:rFonts w:asciiTheme="minorHAnsi" w:hAnsiTheme="minorHAnsi"/>
          <w:sz w:val="22"/>
          <w:szCs w:val="22"/>
        </w:rPr>
        <w:t xml:space="preserve"> 2019) - Capitolo 8105/4;</w:t>
      </w:r>
    </w:p>
    <w:p w14:paraId="26FFEBB4" w14:textId="77777777" w:rsidR="008E523C" w:rsidRPr="008E523C" w:rsidRDefault="008E523C" w:rsidP="007001BC">
      <w:pPr>
        <w:pStyle w:val="Normale2"/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8E523C">
        <w:rPr>
          <w:rFonts w:asciiTheme="minorHAnsi" w:hAnsiTheme="minorHAnsi"/>
          <w:sz w:val="22"/>
          <w:szCs w:val="22"/>
        </w:rPr>
        <w:t xml:space="preserve">2) Restauro Chiesa - CUP F36J20002350001 - Programmazione ex L. 27.12.2017, n. 205 art. 1/1072 </w:t>
      </w:r>
      <w:r w:rsidRPr="008E523C">
        <w:rPr>
          <w:rFonts w:asciiTheme="minorHAnsi" w:hAnsiTheme="minorHAnsi" w:hint="eastAsia"/>
          <w:sz w:val="22"/>
          <w:szCs w:val="22"/>
        </w:rPr>
        <w:t>–</w:t>
      </w:r>
      <w:r w:rsidRPr="008E523C">
        <w:rPr>
          <w:rFonts w:asciiTheme="minorHAnsi" w:hAnsiTheme="minorHAnsi"/>
          <w:sz w:val="22"/>
          <w:szCs w:val="22"/>
        </w:rPr>
        <w:t xml:space="preserve"> DM 21.12. 2020, rep. 593 - </w:t>
      </w:r>
      <w:r w:rsidRPr="008E523C">
        <w:rPr>
          <w:rFonts w:asciiTheme="minorHAnsi" w:hAnsiTheme="minorHAnsi" w:hint="eastAsia"/>
          <w:sz w:val="22"/>
          <w:szCs w:val="22"/>
        </w:rPr>
        <w:t>€</w:t>
      </w:r>
      <w:r w:rsidRPr="008E523C">
        <w:rPr>
          <w:rFonts w:asciiTheme="minorHAnsi" w:hAnsiTheme="minorHAnsi"/>
          <w:sz w:val="22"/>
          <w:szCs w:val="22"/>
        </w:rPr>
        <w:t xml:space="preserve"> 600.000,00 (di cui </w:t>
      </w:r>
      <w:r w:rsidRPr="008E523C">
        <w:rPr>
          <w:rFonts w:asciiTheme="minorHAnsi" w:hAnsiTheme="minorHAnsi" w:hint="eastAsia"/>
          <w:sz w:val="22"/>
          <w:szCs w:val="22"/>
        </w:rPr>
        <w:t>€</w:t>
      </w:r>
      <w:r w:rsidRPr="008E523C">
        <w:rPr>
          <w:rFonts w:asciiTheme="minorHAnsi" w:hAnsiTheme="minorHAnsi"/>
          <w:sz w:val="22"/>
          <w:szCs w:val="22"/>
        </w:rPr>
        <w:t xml:space="preserve"> 200.000 annualit</w:t>
      </w:r>
      <w:r w:rsidRPr="008E523C">
        <w:rPr>
          <w:rFonts w:asciiTheme="minorHAnsi" w:hAnsiTheme="minorHAnsi" w:hint="eastAsia"/>
          <w:sz w:val="22"/>
          <w:szCs w:val="22"/>
        </w:rPr>
        <w:t>à</w:t>
      </w:r>
      <w:r w:rsidRPr="008E523C">
        <w:rPr>
          <w:rFonts w:asciiTheme="minorHAnsi" w:hAnsiTheme="minorHAnsi"/>
          <w:sz w:val="22"/>
          <w:szCs w:val="22"/>
        </w:rPr>
        <w:t xml:space="preserve"> 2021, </w:t>
      </w:r>
      <w:r w:rsidRPr="008E523C">
        <w:rPr>
          <w:rFonts w:asciiTheme="minorHAnsi" w:hAnsiTheme="minorHAnsi" w:hint="eastAsia"/>
          <w:sz w:val="22"/>
          <w:szCs w:val="22"/>
        </w:rPr>
        <w:t>€</w:t>
      </w:r>
      <w:r w:rsidRPr="008E523C">
        <w:rPr>
          <w:rFonts w:asciiTheme="minorHAnsi" w:hAnsiTheme="minorHAnsi"/>
          <w:sz w:val="22"/>
          <w:szCs w:val="22"/>
        </w:rPr>
        <w:t xml:space="preserve"> 200.000 annualit</w:t>
      </w:r>
      <w:r w:rsidRPr="008E523C">
        <w:rPr>
          <w:rFonts w:asciiTheme="minorHAnsi" w:hAnsiTheme="minorHAnsi" w:hint="eastAsia"/>
          <w:sz w:val="22"/>
          <w:szCs w:val="22"/>
        </w:rPr>
        <w:t>à</w:t>
      </w:r>
      <w:r w:rsidRPr="008E523C">
        <w:rPr>
          <w:rFonts w:asciiTheme="minorHAnsi" w:hAnsiTheme="minorHAnsi"/>
          <w:sz w:val="22"/>
          <w:szCs w:val="22"/>
        </w:rPr>
        <w:t xml:space="preserve"> 2022, </w:t>
      </w:r>
      <w:r w:rsidRPr="008E523C">
        <w:rPr>
          <w:rFonts w:asciiTheme="minorHAnsi" w:hAnsiTheme="minorHAnsi" w:hint="eastAsia"/>
          <w:sz w:val="22"/>
          <w:szCs w:val="22"/>
        </w:rPr>
        <w:t>€</w:t>
      </w:r>
      <w:r w:rsidRPr="008E523C">
        <w:rPr>
          <w:rFonts w:asciiTheme="minorHAnsi" w:hAnsiTheme="minorHAnsi"/>
          <w:sz w:val="22"/>
          <w:szCs w:val="22"/>
        </w:rPr>
        <w:t xml:space="preserve"> 100.000 annualit</w:t>
      </w:r>
      <w:r w:rsidRPr="008E523C">
        <w:rPr>
          <w:rFonts w:asciiTheme="minorHAnsi" w:hAnsiTheme="minorHAnsi" w:hint="eastAsia"/>
          <w:sz w:val="22"/>
          <w:szCs w:val="22"/>
        </w:rPr>
        <w:t>à</w:t>
      </w:r>
      <w:r w:rsidRPr="008E523C">
        <w:rPr>
          <w:rFonts w:asciiTheme="minorHAnsi" w:hAnsiTheme="minorHAnsi"/>
          <w:sz w:val="22"/>
          <w:szCs w:val="22"/>
        </w:rPr>
        <w:t xml:space="preserve"> 2023 e </w:t>
      </w:r>
      <w:r w:rsidRPr="008E523C">
        <w:rPr>
          <w:rFonts w:asciiTheme="minorHAnsi" w:hAnsiTheme="minorHAnsi" w:hint="eastAsia"/>
          <w:sz w:val="22"/>
          <w:szCs w:val="22"/>
        </w:rPr>
        <w:t>€</w:t>
      </w:r>
      <w:r w:rsidRPr="008E523C">
        <w:rPr>
          <w:rFonts w:asciiTheme="minorHAnsi" w:hAnsiTheme="minorHAnsi"/>
          <w:sz w:val="22"/>
          <w:szCs w:val="22"/>
        </w:rPr>
        <w:t xml:space="preserve"> 100.000 annualit</w:t>
      </w:r>
      <w:r w:rsidRPr="008E523C">
        <w:rPr>
          <w:rFonts w:asciiTheme="minorHAnsi" w:hAnsiTheme="minorHAnsi" w:hint="eastAsia"/>
          <w:sz w:val="22"/>
          <w:szCs w:val="22"/>
        </w:rPr>
        <w:t>à</w:t>
      </w:r>
      <w:r w:rsidRPr="008E523C">
        <w:rPr>
          <w:rFonts w:asciiTheme="minorHAnsi" w:hAnsiTheme="minorHAnsi"/>
          <w:sz w:val="22"/>
          <w:szCs w:val="22"/>
        </w:rPr>
        <w:t xml:space="preserve"> 2024) </w:t>
      </w:r>
      <w:r w:rsidRPr="008E523C">
        <w:rPr>
          <w:rFonts w:asciiTheme="minorHAnsi" w:hAnsiTheme="minorHAnsi" w:hint="eastAsia"/>
          <w:sz w:val="22"/>
          <w:szCs w:val="22"/>
        </w:rPr>
        <w:t>–</w:t>
      </w:r>
      <w:r w:rsidRPr="008E523C">
        <w:rPr>
          <w:rFonts w:asciiTheme="minorHAnsi" w:hAnsiTheme="minorHAnsi"/>
          <w:sz w:val="22"/>
          <w:szCs w:val="22"/>
        </w:rPr>
        <w:t xml:space="preserve"> Capitolo 8107/9. *Dotazione finanzia-ria al 6.12.2024, definanziata dal MEF per complessivi </w:t>
      </w:r>
      <w:r w:rsidRPr="008E523C">
        <w:rPr>
          <w:rFonts w:asciiTheme="minorHAnsi" w:hAnsiTheme="minorHAnsi" w:hint="eastAsia"/>
          <w:sz w:val="22"/>
          <w:szCs w:val="22"/>
        </w:rPr>
        <w:t>€</w:t>
      </w:r>
      <w:r w:rsidRPr="008E523C">
        <w:rPr>
          <w:rFonts w:asciiTheme="minorHAnsi" w:hAnsiTheme="minorHAnsi"/>
          <w:sz w:val="22"/>
          <w:szCs w:val="22"/>
        </w:rPr>
        <w:t xml:space="preserve"> 300.000,00 (200.000 annualit</w:t>
      </w:r>
      <w:r w:rsidRPr="008E523C">
        <w:rPr>
          <w:rFonts w:asciiTheme="minorHAnsi" w:hAnsiTheme="minorHAnsi" w:hint="eastAsia"/>
          <w:sz w:val="22"/>
          <w:szCs w:val="22"/>
        </w:rPr>
        <w:t>à</w:t>
      </w:r>
      <w:r w:rsidRPr="008E523C">
        <w:rPr>
          <w:rFonts w:asciiTheme="minorHAnsi" w:hAnsiTheme="minorHAnsi"/>
          <w:sz w:val="22"/>
          <w:szCs w:val="22"/>
        </w:rPr>
        <w:t xml:space="preserve"> 2022 e 100.000 annualit</w:t>
      </w:r>
      <w:r w:rsidRPr="008E523C">
        <w:rPr>
          <w:rFonts w:asciiTheme="minorHAnsi" w:hAnsiTheme="minorHAnsi" w:hint="eastAsia"/>
          <w:sz w:val="22"/>
          <w:szCs w:val="22"/>
        </w:rPr>
        <w:t>à</w:t>
      </w:r>
      <w:r w:rsidRPr="008E523C">
        <w:rPr>
          <w:rFonts w:asciiTheme="minorHAnsi" w:hAnsiTheme="minorHAnsi"/>
          <w:sz w:val="22"/>
          <w:szCs w:val="22"/>
        </w:rPr>
        <w:t xml:space="preserve"> 2023) con disegno di legge relativo al </w:t>
      </w:r>
      <w:r w:rsidRPr="008E523C">
        <w:rPr>
          <w:rFonts w:asciiTheme="minorHAnsi" w:hAnsiTheme="minorHAnsi" w:hint="eastAsia"/>
          <w:sz w:val="22"/>
          <w:szCs w:val="22"/>
        </w:rPr>
        <w:t>“</w:t>
      </w:r>
      <w:r w:rsidRPr="008E523C">
        <w:rPr>
          <w:rFonts w:asciiTheme="minorHAnsi" w:hAnsiTheme="minorHAnsi"/>
          <w:sz w:val="22"/>
          <w:szCs w:val="22"/>
        </w:rPr>
        <w:t>Bilancio di previsione dello Stato per l</w:t>
      </w:r>
      <w:r w:rsidRPr="008E523C">
        <w:rPr>
          <w:rFonts w:asciiTheme="minorHAnsi" w:hAnsiTheme="minorHAnsi" w:hint="eastAsia"/>
          <w:sz w:val="22"/>
          <w:szCs w:val="22"/>
        </w:rPr>
        <w:t>’</w:t>
      </w:r>
      <w:r w:rsidRPr="008E523C">
        <w:rPr>
          <w:rFonts w:asciiTheme="minorHAnsi" w:hAnsiTheme="minorHAnsi"/>
          <w:sz w:val="22"/>
          <w:szCs w:val="22"/>
        </w:rPr>
        <w:t>anno finanziario 2025 e bilancio pluriennale per il triennio 2025-2027</w:t>
      </w:r>
      <w:r w:rsidRPr="008E523C">
        <w:rPr>
          <w:rFonts w:asciiTheme="minorHAnsi" w:hAnsiTheme="minorHAnsi" w:hint="eastAsia"/>
          <w:sz w:val="22"/>
          <w:szCs w:val="22"/>
        </w:rPr>
        <w:t>”</w:t>
      </w:r>
      <w:r w:rsidRPr="008E523C">
        <w:rPr>
          <w:rFonts w:asciiTheme="minorHAnsi" w:hAnsiTheme="minorHAnsi"/>
          <w:sz w:val="22"/>
          <w:szCs w:val="22"/>
        </w:rPr>
        <w:t>, ai sensi dell</w:t>
      </w:r>
      <w:r w:rsidRPr="008E523C">
        <w:rPr>
          <w:rFonts w:asciiTheme="minorHAnsi" w:hAnsiTheme="minorHAnsi" w:hint="eastAsia"/>
          <w:sz w:val="22"/>
          <w:szCs w:val="22"/>
        </w:rPr>
        <w:t>’</w:t>
      </w:r>
      <w:r w:rsidRPr="008E523C">
        <w:rPr>
          <w:rFonts w:asciiTheme="minorHAnsi" w:hAnsiTheme="minorHAnsi"/>
          <w:sz w:val="22"/>
          <w:szCs w:val="22"/>
        </w:rPr>
        <w:t>art. 23/3 lett. b) l. 196/2009. - Atto della Camera 2112 come da nota DG Bilancio prot. 24784 del 15/11/2024 (agli atti SR- PIE prot. 6837 del 19/11/2024). * Dotazione fi-</w:t>
      </w:r>
      <w:proofErr w:type="spellStart"/>
      <w:r w:rsidRPr="008E523C">
        <w:rPr>
          <w:rFonts w:asciiTheme="minorHAnsi" w:hAnsiTheme="minorHAnsi"/>
          <w:sz w:val="22"/>
          <w:szCs w:val="22"/>
        </w:rPr>
        <w:t>nanziaria</w:t>
      </w:r>
      <w:proofErr w:type="spellEnd"/>
      <w:r w:rsidRPr="008E523C">
        <w:rPr>
          <w:rFonts w:asciiTheme="minorHAnsi" w:hAnsiTheme="minorHAnsi"/>
          <w:sz w:val="22"/>
          <w:szCs w:val="22"/>
        </w:rPr>
        <w:t xml:space="preserve"> al 27/03/2025 </w:t>
      </w:r>
      <w:r w:rsidRPr="008E523C">
        <w:rPr>
          <w:rFonts w:asciiTheme="minorHAnsi" w:hAnsiTheme="minorHAnsi" w:hint="eastAsia"/>
          <w:sz w:val="22"/>
          <w:szCs w:val="22"/>
        </w:rPr>
        <w:t>€</w:t>
      </w:r>
      <w:r w:rsidRPr="008E523C">
        <w:rPr>
          <w:rFonts w:asciiTheme="minorHAnsi" w:hAnsiTheme="minorHAnsi"/>
          <w:sz w:val="22"/>
          <w:szCs w:val="22"/>
        </w:rPr>
        <w:t xml:space="preserve"> 600.000,00 (di cui </w:t>
      </w:r>
      <w:r w:rsidRPr="008E523C">
        <w:rPr>
          <w:rFonts w:asciiTheme="minorHAnsi" w:hAnsiTheme="minorHAnsi" w:hint="eastAsia"/>
          <w:sz w:val="22"/>
          <w:szCs w:val="22"/>
        </w:rPr>
        <w:t>€</w:t>
      </w:r>
      <w:r w:rsidRPr="008E523C">
        <w:rPr>
          <w:rFonts w:asciiTheme="minorHAnsi" w:hAnsiTheme="minorHAnsi"/>
          <w:sz w:val="22"/>
          <w:szCs w:val="22"/>
        </w:rPr>
        <w:t xml:space="preserve"> 200.000 annualit</w:t>
      </w:r>
      <w:r w:rsidRPr="008E523C">
        <w:rPr>
          <w:rFonts w:asciiTheme="minorHAnsi" w:hAnsiTheme="minorHAnsi" w:hint="eastAsia"/>
          <w:sz w:val="22"/>
          <w:szCs w:val="22"/>
        </w:rPr>
        <w:t>à</w:t>
      </w:r>
      <w:r w:rsidRPr="008E523C">
        <w:rPr>
          <w:rFonts w:asciiTheme="minorHAnsi" w:hAnsiTheme="minorHAnsi"/>
          <w:sz w:val="22"/>
          <w:szCs w:val="22"/>
        </w:rPr>
        <w:t xml:space="preserve"> 2021, </w:t>
      </w:r>
      <w:r w:rsidRPr="008E523C">
        <w:rPr>
          <w:rFonts w:asciiTheme="minorHAnsi" w:hAnsiTheme="minorHAnsi" w:hint="eastAsia"/>
          <w:sz w:val="22"/>
          <w:szCs w:val="22"/>
        </w:rPr>
        <w:t>€</w:t>
      </w:r>
      <w:r w:rsidRPr="008E523C">
        <w:rPr>
          <w:rFonts w:asciiTheme="minorHAnsi" w:hAnsiTheme="minorHAnsi"/>
          <w:sz w:val="22"/>
          <w:szCs w:val="22"/>
        </w:rPr>
        <w:t xml:space="preserve"> 100.000 annualit</w:t>
      </w:r>
      <w:r w:rsidRPr="008E523C">
        <w:rPr>
          <w:rFonts w:asciiTheme="minorHAnsi" w:hAnsiTheme="minorHAnsi" w:hint="eastAsia"/>
          <w:sz w:val="22"/>
          <w:szCs w:val="22"/>
        </w:rPr>
        <w:t>à</w:t>
      </w:r>
      <w:r w:rsidRPr="008E523C">
        <w:rPr>
          <w:rFonts w:asciiTheme="minorHAnsi" w:hAnsiTheme="minorHAnsi"/>
          <w:sz w:val="22"/>
          <w:szCs w:val="22"/>
        </w:rPr>
        <w:t xml:space="preserve"> 2024 </w:t>
      </w:r>
      <w:r w:rsidRPr="008E523C">
        <w:rPr>
          <w:rFonts w:asciiTheme="minorHAnsi" w:hAnsiTheme="minorHAnsi" w:hint="eastAsia"/>
          <w:sz w:val="22"/>
          <w:szCs w:val="22"/>
        </w:rPr>
        <w:t>–</w:t>
      </w:r>
      <w:r w:rsidRPr="008E523C">
        <w:rPr>
          <w:rFonts w:asciiTheme="minorHAnsi" w:hAnsiTheme="minorHAnsi"/>
          <w:sz w:val="22"/>
          <w:szCs w:val="22"/>
        </w:rPr>
        <w:t xml:space="preserve"> Capitolo 8107/9 e </w:t>
      </w:r>
      <w:r w:rsidRPr="008E523C">
        <w:rPr>
          <w:rFonts w:asciiTheme="minorHAnsi" w:hAnsiTheme="minorHAnsi" w:hint="eastAsia"/>
          <w:sz w:val="22"/>
          <w:szCs w:val="22"/>
        </w:rPr>
        <w:t>€</w:t>
      </w:r>
      <w:r w:rsidRPr="008E523C">
        <w:rPr>
          <w:rFonts w:asciiTheme="minorHAnsi" w:hAnsiTheme="minorHAnsi"/>
          <w:sz w:val="22"/>
          <w:szCs w:val="22"/>
        </w:rPr>
        <w:t xml:space="preserve"> 300.000 annualit</w:t>
      </w:r>
      <w:r w:rsidRPr="008E523C">
        <w:rPr>
          <w:rFonts w:asciiTheme="minorHAnsi" w:hAnsiTheme="minorHAnsi" w:hint="eastAsia"/>
          <w:sz w:val="22"/>
          <w:szCs w:val="22"/>
        </w:rPr>
        <w:t>à</w:t>
      </w:r>
      <w:r w:rsidRPr="008E523C">
        <w:rPr>
          <w:rFonts w:asciiTheme="minorHAnsi" w:hAnsiTheme="minorHAnsi"/>
          <w:sz w:val="22"/>
          <w:szCs w:val="22"/>
        </w:rPr>
        <w:t xml:space="preserve"> 2025 </w:t>
      </w:r>
      <w:r w:rsidRPr="008E523C">
        <w:rPr>
          <w:rFonts w:asciiTheme="minorHAnsi" w:hAnsiTheme="minorHAnsi" w:hint="eastAsia"/>
          <w:sz w:val="22"/>
          <w:szCs w:val="22"/>
        </w:rPr>
        <w:t>–</w:t>
      </w:r>
      <w:r w:rsidRPr="008E523C">
        <w:rPr>
          <w:rFonts w:asciiTheme="minorHAnsi" w:hAnsiTheme="minorHAnsi"/>
          <w:sz w:val="22"/>
          <w:szCs w:val="22"/>
        </w:rPr>
        <w:t xml:space="preserve"> Capitolo 8105/9) come da nota DG Bilancio prot. 5728 del 27/03/2025 (agli atti SR-PIE prot. 1835 del 28/03/2025) per effetto del decreto 58/2025 DG Bilancio</w:t>
      </w:r>
    </w:p>
    <w:p w14:paraId="430215FB" w14:textId="77777777" w:rsidR="008E523C" w:rsidRPr="008E523C" w:rsidRDefault="008E523C" w:rsidP="007001BC">
      <w:pPr>
        <w:pStyle w:val="Normale2"/>
        <w:spacing w:line="360" w:lineRule="auto"/>
        <w:jc w:val="both"/>
        <w:rPr>
          <w:rFonts w:asciiTheme="minorHAnsi" w:hAnsiTheme="minorHAnsi"/>
          <w:sz w:val="22"/>
          <w:szCs w:val="22"/>
          <w:u w:val="single"/>
        </w:rPr>
      </w:pPr>
      <w:r w:rsidRPr="008E523C">
        <w:rPr>
          <w:rFonts w:asciiTheme="minorHAnsi" w:hAnsiTheme="minorHAnsi"/>
          <w:sz w:val="22"/>
          <w:szCs w:val="22"/>
          <w:u w:val="single"/>
        </w:rPr>
        <w:t>SABAP-AL</w:t>
      </w:r>
    </w:p>
    <w:p w14:paraId="4CF69B6B" w14:textId="45D4C15E" w:rsidR="008E523C" w:rsidRPr="008E523C" w:rsidRDefault="008E523C" w:rsidP="007001BC">
      <w:pPr>
        <w:pStyle w:val="Normale2"/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8E523C">
        <w:rPr>
          <w:rFonts w:asciiTheme="minorHAnsi" w:hAnsiTheme="minorHAnsi"/>
          <w:sz w:val="22"/>
          <w:szCs w:val="22"/>
        </w:rPr>
        <w:t xml:space="preserve">3) Restauro e manutenzione apparati decorativi interni - CUP F35F20000470001 - art. 1/1 Decreto interministeriale 16.12.2020, n. 583 - Fondo per il recupero di immobili statali di interesse storico e culturale in stato di abbandono e la riqualificazione delle aree industriali dismesse ove insistano manufatti architettonici di interesse storico - ex Legge 27.12.2019, n. 160, art. 1/384 - </w:t>
      </w:r>
      <w:r w:rsidRPr="008E523C">
        <w:rPr>
          <w:rFonts w:asciiTheme="minorHAnsi" w:hAnsiTheme="minorHAnsi" w:hint="eastAsia"/>
          <w:sz w:val="22"/>
          <w:szCs w:val="22"/>
        </w:rPr>
        <w:t>€</w:t>
      </w:r>
      <w:r w:rsidRPr="008E523C">
        <w:rPr>
          <w:rFonts w:asciiTheme="minorHAnsi" w:hAnsiTheme="minorHAnsi"/>
          <w:sz w:val="22"/>
          <w:szCs w:val="22"/>
        </w:rPr>
        <w:t xml:space="preserve"> 500.000,00 (annualit</w:t>
      </w:r>
      <w:r w:rsidRPr="008E523C">
        <w:rPr>
          <w:rFonts w:asciiTheme="minorHAnsi" w:hAnsiTheme="minorHAnsi" w:hint="eastAsia"/>
          <w:sz w:val="22"/>
          <w:szCs w:val="22"/>
        </w:rPr>
        <w:t>à</w:t>
      </w:r>
      <w:r w:rsidRPr="008E523C">
        <w:rPr>
          <w:rFonts w:asciiTheme="minorHAnsi" w:hAnsiTheme="minorHAnsi"/>
          <w:sz w:val="22"/>
          <w:szCs w:val="22"/>
        </w:rPr>
        <w:t xml:space="preserve"> 2021-2022) capitolo 8200 PG1.</w:t>
      </w:r>
      <w:bookmarkEnd w:id="2"/>
    </w:p>
    <w:bookmarkEnd w:id="1"/>
    <w:p w14:paraId="6157E3C1" w14:textId="1B174766" w:rsidR="008E523C" w:rsidRPr="008E523C" w:rsidRDefault="007001BC" w:rsidP="007001BC">
      <w:pPr>
        <w:pStyle w:val="Normale2"/>
        <w:spacing w:line="360" w:lineRule="auto"/>
        <w:jc w:val="both"/>
        <w:rPr>
          <w:rFonts w:asciiTheme="minorHAnsi" w:hAnsiTheme="minorHAnsi"/>
          <w:b/>
          <w:bCs/>
          <w:sz w:val="22"/>
          <w:szCs w:val="22"/>
        </w:rPr>
      </w:pPr>
      <w:r w:rsidRPr="007001BC">
        <w:rPr>
          <w:rFonts w:asciiTheme="minorHAnsi" w:hAnsiTheme="minorHAnsi"/>
          <w:b/>
          <w:bCs/>
          <w:sz w:val="22"/>
          <w:szCs w:val="22"/>
        </w:rPr>
        <w:t>CIG B8FD0C9DBB</w:t>
      </w:r>
    </w:p>
    <w:p w14:paraId="03C941E7" w14:textId="77777777" w:rsidR="008E523C" w:rsidRPr="008E523C" w:rsidRDefault="008E523C" w:rsidP="007001BC">
      <w:pPr>
        <w:pStyle w:val="Normale2"/>
        <w:spacing w:line="360" w:lineRule="auto"/>
        <w:jc w:val="both"/>
        <w:rPr>
          <w:rFonts w:asciiTheme="minorHAnsi" w:hAnsiTheme="minorHAnsi"/>
          <w:i/>
          <w:iCs/>
          <w:sz w:val="22"/>
          <w:szCs w:val="22"/>
        </w:rPr>
      </w:pPr>
      <w:r w:rsidRPr="008E523C">
        <w:rPr>
          <w:rFonts w:asciiTheme="minorHAnsi" w:hAnsiTheme="minorHAnsi"/>
          <w:i/>
          <w:iCs/>
          <w:sz w:val="22"/>
          <w:szCs w:val="22"/>
        </w:rPr>
        <w:t>Procedura negoziata senza previa pubblicazione del bando di gara ai sensi dell</w:t>
      </w:r>
      <w:r w:rsidRPr="008E523C">
        <w:rPr>
          <w:rFonts w:asciiTheme="minorHAnsi" w:hAnsiTheme="minorHAnsi" w:hint="eastAsia"/>
          <w:i/>
          <w:iCs/>
          <w:sz w:val="22"/>
          <w:szCs w:val="22"/>
        </w:rPr>
        <w:t>’</w:t>
      </w:r>
      <w:r w:rsidRPr="008E523C">
        <w:rPr>
          <w:rFonts w:asciiTheme="minorHAnsi" w:hAnsiTheme="minorHAnsi"/>
          <w:i/>
          <w:iCs/>
          <w:sz w:val="22"/>
          <w:szCs w:val="22"/>
        </w:rPr>
        <w:t xml:space="preserve">articolo 50 comma 1 lettera c) del Decreto Legislativo 31 marzo 2023, n. 36, portante </w:t>
      </w:r>
      <w:r w:rsidRPr="008E523C">
        <w:rPr>
          <w:rFonts w:asciiTheme="minorHAnsi" w:hAnsiTheme="minorHAnsi" w:hint="eastAsia"/>
          <w:i/>
          <w:iCs/>
          <w:sz w:val="22"/>
          <w:szCs w:val="22"/>
        </w:rPr>
        <w:t>“</w:t>
      </w:r>
      <w:r w:rsidRPr="008E523C">
        <w:rPr>
          <w:rFonts w:asciiTheme="minorHAnsi" w:hAnsiTheme="minorHAnsi"/>
          <w:i/>
          <w:iCs/>
          <w:sz w:val="22"/>
          <w:szCs w:val="22"/>
        </w:rPr>
        <w:t>Codice dei contratti pubblici in attuazione dell'articolo 1 della legge 21 giugno 2022, n. 78, recante delega al Governo in materia di contratti</w:t>
      </w:r>
      <w:r w:rsidRPr="008E523C">
        <w:rPr>
          <w:rFonts w:asciiTheme="minorHAnsi" w:hAnsiTheme="minorHAnsi" w:hint="eastAsia"/>
          <w:i/>
          <w:iCs/>
          <w:sz w:val="22"/>
          <w:szCs w:val="22"/>
        </w:rPr>
        <w:t>”</w:t>
      </w:r>
      <w:r w:rsidRPr="008E523C">
        <w:rPr>
          <w:rFonts w:asciiTheme="minorHAnsi" w:hAnsiTheme="minorHAnsi"/>
          <w:i/>
          <w:iCs/>
          <w:sz w:val="22"/>
          <w:szCs w:val="22"/>
        </w:rPr>
        <w:t>.</w:t>
      </w:r>
      <w:bookmarkEnd w:id="0"/>
    </w:p>
    <w:p w14:paraId="20212843" w14:textId="5AF1E5C7" w:rsidR="004D48B2" w:rsidRPr="00203E4F" w:rsidRDefault="004D48B2" w:rsidP="007001BC">
      <w:pPr>
        <w:pStyle w:val="Normale2"/>
        <w:spacing w:line="360" w:lineRule="auto"/>
        <w:jc w:val="both"/>
        <w:rPr>
          <w:rFonts w:asciiTheme="minorHAnsi" w:hAnsiTheme="minorHAnsi"/>
          <w:i/>
          <w:iCs/>
          <w:sz w:val="22"/>
          <w:szCs w:val="22"/>
        </w:rPr>
      </w:pPr>
    </w:p>
    <w:p w14:paraId="67AFF683" w14:textId="77777777" w:rsidR="00203E4F" w:rsidRPr="00203E4F" w:rsidRDefault="00203E4F" w:rsidP="007001BC">
      <w:pPr>
        <w:pStyle w:val="Normale2"/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14:paraId="7002F51F" w14:textId="1163AB9A" w:rsidR="00195D3C" w:rsidRPr="00814701" w:rsidRDefault="00894BB9" w:rsidP="007001BC">
      <w:pPr>
        <w:spacing w:line="360" w:lineRule="auto"/>
        <w:jc w:val="both"/>
        <w:rPr>
          <w:rFonts w:asciiTheme="minorHAnsi" w:hAnsiTheme="minorHAnsi"/>
          <w:sz w:val="22"/>
        </w:rPr>
      </w:pPr>
      <w:r w:rsidRPr="00894BB9">
        <w:rPr>
          <w:rFonts w:asciiTheme="minorHAnsi" w:hAnsiTheme="minorHAnsi"/>
          <w:b/>
          <w:sz w:val="22"/>
          <w:szCs w:val="22"/>
        </w:rPr>
        <w:t>PATTO D’INTEGRITA’ TRA</w:t>
      </w:r>
    </w:p>
    <w:p w14:paraId="6594CDF5" w14:textId="2B3CBF30" w:rsidR="00250EC2" w:rsidRDefault="00250EC2" w:rsidP="007001BC">
      <w:pPr>
        <w:autoSpaceDE w:val="0"/>
        <w:spacing w:line="360" w:lineRule="auto"/>
        <w:jc w:val="both"/>
        <w:rPr>
          <w:rFonts w:asciiTheme="minorHAnsi" w:hAnsiTheme="minorHAnsi" w:cs="Arial"/>
          <w:bCs/>
          <w:sz w:val="22"/>
          <w:szCs w:val="22"/>
        </w:rPr>
      </w:pPr>
      <w:r w:rsidRPr="00250EC2">
        <w:rPr>
          <w:rFonts w:asciiTheme="minorHAnsi" w:hAnsiTheme="minorHAnsi" w:cs="Arial"/>
          <w:bCs/>
          <w:sz w:val="22"/>
          <w:szCs w:val="22"/>
        </w:rPr>
        <w:t>Ministero</w:t>
      </w:r>
      <w:r>
        <w:rPr>
          <w:rFonts w:asciiTheme="minorHAnsi" w:hAnsiTheme="minorHAnsi" w:cs="Arial"/>
          <w:bCs/>
          <w:sz w:val="22"/>
          <w:szCs w:val="22"/>
        </w:rPr>
        <w:t xml:space="preserve"> della Cultura </w:t>
      </w:r>
      <w:r w:rsidRPr="00250EC2">
        <w:rPr>
          <w:rFonts w:asciiTheme="minorHAnsi" w:hAnsiTheme="minorHAnsi" w:cs="Arial"/>
          <w:bCs/>
          <w:sz w:val="22"/>
          <w:szCs w:val="22"/>
        </w:rPr>
        <w:t>– Segretariato regionale per il Piemonte e</w:t>
      </w:r>
    </w:p>
    <w:p w14:paraId="7828385B" w14:textId="09503884" w:rsidR="00195D3C" w:rsidRPr="00894BB9" w:rsidRDefault="002C6F6E" w:rsidP="007001BC">
      <w:pPr>
        <w:autoSpaceDE w:val="0"/>
        <w:spacing w:line="360" w:lineRule="auto"/>
        <w:jc w:val="both"/>
        <w:rPr>
          <w:rFonts w:asciiTheme="minorHAnsi" w:hAnsiTheme="minorHAnsi"/>
        </w:rPr>
      </w:pPr>
      <w:r w:rsidRPr="00894BB9">
        <w:rPr>
          <w:rFonts w:asciiTheme="minorHAnsi" w:hAnsiTheme="minorHAnsi" w:cs="Arial"/>
          <w:bCs/>
          <w:sz w:val="22"/>
          <w:szCs w:val="22"/>
        </w:rPr>
        <w:t>Il/I sottoscritto/i:</w:t>
      </w:r>
    </w:p>
    <w:p w14:paraId="3A06EEE6" w14:textId="1A45F838" w:rsidR="00195D3C" w:rsidRPr="00894BB9" w:rsidRDefault="002C6F6E" w:rsidP="007001BC">
      <w:pPr>
        <w:autoSpaceDE w:val="0"/>
        <w:spacing w:line="360" w:lineRule="auto"/>
        <w:jc w:val="both"/>
        <w:rPr>
          <w:rFonts w:asciiTheme="minorHAnsi" w:hAnsiTheme="minorHAnsi"/>
        </w:rPr>
      </w:pPr>
      <w:r w:rsidRPr="00894BB9">
        <w:rPr>
          <w:rFonts w:asciiTheme="minorHAnsi" w:hAnsiTheme="minorHAnsi" w:cs="Arial"/>
          <w:b/>
          <w:bCs/>
          <w:sz w:val="22"/>
          <w:szCs w:val="22"/>
        </w:rPr>
        <w:lastRenderedPageBreak/>
        <w:t xml:space="preserve">1) </w:t>
      </w:r>
      <w:r w:rsidRPr="00894BB9">
        <w:rPr>
          <w:rFonts w:asciiTheme="minorHAnsi" w:hAnsiTheme="minorHAnsi" w:cs="Arial"/>
          <w:sz w:val="22"/>
          <w:szCs w:val="22"/>
        </w:rPr>
        <w:t>............................................................................................................................</w:t>
      </w:r>
      <w:r w:rsidR="00250EC2">
        <w:rPr>
          <w:rFonts w:asciiTheme="minorHAnsi" w:hAnsiTheme="minorHAnsi" w:cs="Arial"/>
          <w:sz w:val="22"/>
          <w:szCs w:val="22"/>
        </w:rPr>
        <w:t>...........</w:t>
      </w:r>
    </w:p>
    <w:p w14:paraId="3707C080" w14:textId="77777777" w:rsidR="00195D3C" w:rsidRPr="00894BB9" w:rsidRDefault="002C6F6E" w:rsidP="007001BC">
      <w:pPr>
        <w:autoSpaceDE w:val="0"/>
        <w:spacing w:line="360" w:lineRule="auto"/>
        <w:jc w:val="both"/>
        <w:rPr>
          <w:rFonts w:asciiTheme="minorHAnsi" w:hAnsiTheme="minorHAnsi"/>
        </w:rPr>
      </w:pPr>
      <w:r w:rsidRPr="00894BB9">
        <w:rPr>
          <w:rFonts w:asciiTheme="minorHAnsi" w:hAnsiTheme="minorHAnsi" w:cs="Arial"/>
          <w:sz w:val="22"/>
          <w:szCs w:val="22"/>
        </w:rPr>
        <w:t>(</w:t>
      </w:r>
      <w:r w:rsidRPr="00894BB9">
        <w:rPr>
          <w:rFonts w:asciiTheme="minorHAnsi" w:hAnsiTheme="minorHAnsi" w:cs="Arial"/>
          <w:i/>
          <w:iCs/>
          <w:sz w:val="22"/>
          <w:szCs w:val="22"/>
        </w:rPr>
        <w:t>Nome e cognome</w:t>
      </w:r>
      <w:r w:rsidRPr="00894BB9">
        <w:rPr>
          <w:rFonts w:asciiTheme="minorHAnsi" w:hAnsiTheme="minorHAnsi" w:cs="Arial"/>
          <w:sz w:val="22"/>
          <w:szCs w:val="22"/>
        </w:rPr>
        <w:t>)</w:t>
      </w:r>
    </w:p>
    <w:p w14:paraId="3F70CB43" w14:textId="77777777" w:rsidR="00195D3C" w:rsidRPr="00894BB9" w:rsidRDefault="002C6F6E" w:rsidP="007001BC">
      <w:pPr>
        <w:autoSpaceDE w:val="0"/>
        <w:spacing w:line="360" w:lineRule="auto"/>
        <w:jc w:val="both"/>
        <w:rPr>
          <w:rFonts w:asciiTheme="minorHAnsi" w:hAnsiTheme="minorHAnsi"/>
        </w:rPr>
      </w:pPr>
      <w:r w:rsidRPr="00894BB9">
        <w:rPr>
          <w:rFonts w:asciiTheme="minorHAnsi" w:hAnsiTheme="minorHAnsi" w:cs="Arial"/>
          <w:sz w:val="22"/>
          <w:szCs w:val="22"/>
        </w:rPr>
        <w:t>nato a ……………………………………………………………</w:t>
      </w:r>
      <w:r w:rsidR="00894BB9">
        <w:rPr>
          <w:rFonts w:asciiTheme="minorHAnsi" w:hAnsiTheme="minorHAnsi" w:cs="Arial"/>
          <w:sz w:val="22"/>
          <w:szCs w:val="22"/>
        </w:rPr>
        <w:t xml:space="preserve"> </w:t>
      </w:r>
      <w:r w:rsidRPr="00894BB9">
        <w:rPr>
          <w:rFonts w:asciiTheme="minorHAnsi" w:hAnsiTheme="minorHAnsi" w:cs="Arial"/>
          <w:sz w:val="22"/>
          <w:szCs w:val="22"/>
        </w:rPr>
        <w:t xml:space="preserve">il </w:t>
      </w:r>
      <w:r w:rsidR="00894BB9" w:rsidRPr="00894BB9">
        <w:rPr>
          <w:rFonts w:asciiTheme="minorHAnsi" w:hAnsiTheme="minorHAnsi" w:cs="Arial"/>
          <w:sz w:val="22"/>
          <w:szCs w:val="22"/>
        </w:rPr>
        <w:t>……………………………………………………………</w:t>
      </w:r>
    </w:p>
    <w:p w14:paraId="65329E3B" w14:textId="77777777" w:rsidR="00195D3C" w:rsidRPr="00894BB9" w:rsidRDefault="002C6F6E" w:rsidP="007001BC">
      <w:pPr>
        <w:autoSpaceDE w:val="0"/>
        <w:spacing w:line="360" w:lineRule="auto"/>
        <w:jc w:val="both"/>
        <w:rPr>
          <w:rFonts w:asciiTheme="minorHAnsi" w:hAnsiTheme="minorHAnsi"/>
        </w:rPr>
      </w:pPr>
      <w:r w:rsidRPr="00894BB9">
        <w:rPr>
          <w:rFonts w:asciiTheme="minorHAnsi" w:hAnsiTheme="minorHAnsi" w:cs="Arial"/>
          <w:sz w:val="22"/>
          <w:szCs w:val="22"/>
        </w:rPr>
        <w:t xml:space="preserve">in qualità di: </w:t>
      </w:r>
      <w:r w:rsidRPr="00894BB9">
        <w:rPr>
          <w:rFonts w:asciiTheme="minorHAnsi" w:hAnsiTheme="minorHAnsi" w:cs="Arial"/>
          <w:i/>
          <w:iCs/>
          <w:sz w:val="22"/>
          <w:szCs w:val="22"/>
        </w:rPr>
        <w:t>(barrare la casella che interessa)</w:t>
      </w:r>
    </w:p>
    <w:p w14:paraId="61ED35EB" w14:textId="77777777" w:rsidR="00195D3C" w:rsidRPr="00894BB9" w:rsidRDefault="002C6F6E" w:rsidP="007001BC">
      <w:pPr>
        <w:tabs>
          <w:tab w:val="left" w:pos="284"/>
        </w:tabs>
        <w:autoSpaceDE w:val="0"/>
        <w:spacing w:line="360" w:lineRule="auto"/>
        <w:ind w:left="284" w:hanging="284"/>
        <w:jc w:val="both"/>
        <w:rPr>
          <w:rFonts w:asciiTheme="minorHAnsi" w:hAnsiTheme="minorHAnsi"/>
        </w:rPr>
      </w:pPr>
      <w:r w:rsidRPr="00894BB9">
        <w:rPr>
          <w:rFonts w:ascii="Arial Narrow" w:hAnsi="Arial Narrow" w:cs="Arial"/>
          <w:sz w:val="22"/>
          <w:szCs w:val="22"/>
        </w:rPr>
        <w:t>□</w:t>
      </w:r>
      <w:r w:rsidR="00894BB9">
        <w:rPr>
          <w:rFonts w:asciiTheme="minorHAnsi" w:eastAsia="Arial Narrow" w:hAnsiTheme="minorHAnsi" w:cs="Arial Narrow"/>
          <w:sz w:val="22"/>
          <w:szCs w:val="22"/>
        </w:rPr>
        <w:tab/>
      </w:r>
      <w:r w:rsidRPr="00894BB9">
        <w:rPr>
          <w:rFonts w:asciiTheme="minorHAnsi" w:hAnsiTheme="minorHAnsi" w:cs="Arial"/>
          <w:sz w:val="22"/>
          <w:szCs w:val="22"/>
        </w:rPr>
        <w:t>legale rappresentante</w:t>
      </w:r>
    </w:p>
    <w:p w14:paraId="643A5535" w14:textId="77777777" w:rsidR="00195D3C" w:rsidRPr="00894BB9" w:rsidRDefault="002C6F6E" w:rsidP="007001BC">
      <w:pPr>
        <w:tabs>
          <w:tab w:val="left" w:pos="284"/>
        </w:tabs>
        <w:autoSpaceDE w:val="0"/>
        <w:spacing w:line="360" w:lineRule="auto"/>
        <w:ind w:left="284" w:hanging="284"/>
        <w:jc w:val="both"/>
        <w:rPr>
          <w:rFonts w:asciiTheme="minorHAnsi" w:hAnsiTheme="minorHAnsi"/>
        </w:rPr>
      </w:pPr>
      <w:r w:rsidRPr="00894BB9">
        <w:rPr>
          <w:rFonts w:ascii="Arial Narrow" w:hAnsi="Arial Narrow" w:cs="Arial"/>
          <w:sz w:val="22"/>
          <w:szCs w:val="22"/>
        </w:rPr>
        <w:t>□</w:t>
      </w:r>
      <w:r w:rsidR="00894BB9">
        <w:rPr>
          <w:rFonts w:asciiTheme="minorHAnsi" w:eastAsia="Arial Narrow" w:hAnsiTheme="minorHAnsi" w:cs="Arial Narrow"/>
          <w:sz w:val="22"/>
          <w:szCs w:val="22"/>
        </w:rPr>
        <w:tab/>
      </w:r>
      <w:r w:rsidRPr="00894BB9">
        <w:rPr>
          <w:rFonts w:asciiTheme="minorHAnsi" w:hAnsiTheme="minorHAnsi" w:cs="Arial"/>
          <w:sz w:val="22"/>
          <w:szCs w:val="22"/>
        </w:rPr>
        <w:t>procuratore del legale rappresentante (giusta procura notarile allegata alla presente in copia conforme all’originale)</w:t>
      </w:r>
    </w:p>
    <w:p w14:paraId="2CE3AE1E" w14:textId="77777777" w:rsidR="00195D3C" w:rsidRPr="00894BB9" w:rsidRDefault="002C6F6E" w:rsidP="007001BC">
      <w:pPr>
        <w:autoSpaceDE w:val="0"/>
        <w:spacing w:line="360" w:lineRule="auto"/>
        <w:jc w:val="both"/>
        <w:rPr>
          <w:rFonts w:asciiTheme="minorHAnsi" w:hAnsiTheme="minorHAnsi"/>
        </w:rPr>
      </w:pPr>
      <w:r w:rsidRPr="00894BB9">
        <w:rPr>
          <w:rFonts w:asciiTheme="minorHAnsi" w:hAnsiTheme="minorHAnsi" w:cs="Arial"/>
          <w:sz w:val="22"/>
          <w:szCs w:val="22"/>
        </w:rPr>
        <w:t xml:space="preserve">dell’impresa mandataria/capogruppo/organo comune (per le reti con organo comune con potere di rappresentanza): </w:t>
      </w:r>
      <w:r w:rsidR="00894BB9" w:rsidRPr="00894BB9">
        <w:rPr>
          <w:rFonts w:asciiTheme="minorHAnsi" w:hAnsiTheme="minorHAnsi" w:cs="Arial"/>
          <w:sz w:val="22"/>
          <w:szCs w:val="22"/>
        </w:rPr>
        <w:t xml:space="preserve"> .................................................................................................................</w:t>
      </w:r>
    </w:p>
    <w:p w14:paraId="359B82E6" w14:textId="77777777" w:rsidR="00195D3C" w:rsidRPr="00894BB9" w:rsidRDefault="002C6F6E" w:rsidP="007001BC">
      <w:pPr>
        <w:autoSpaceDE w:val="0"/>
        <w:spacing w:line="360" w:lineRule="auto"/>
        <w:jc w:val="both"/>
        <w:rPr>
          <w:rFonts w:asciiTheme="minorHAnsi" w:hAnsiTheme="minorHAnsi"/>
        </w:rPr>
      </w:pPr>
      <w:r w:rsidRPr="00894BB9">
        <w:rPr>
          <w:rFonts w:asciiTheme="minorHAnsi" w:hAnsiTheme="minorHAnsi" w:cs="Arial"/>
          <w:sz w:val="22"/>
          <w:szCs w:val="22"/>
        </w:rPr>
        <w:t>con sede legale in  .................................................................................................................</w:t>
      </w:r>
    </w:p>
    <w:p w14:paraId="29F98EC4" w14:textId="77777777" w:rsidR="00195D3C" w:rsidRPr="00894BB9" w:rsidRDefault="002C6F6E" w:rsidP="007001BC">
      <w:pPr>
        <w:autoSpaceDE w:val="0"/>
        <w:spacing w:line="360" w:lineRule="auto"/>
        <w:jc w:val="both"/>
        <w:rPr>
          <w:rFonts w:asciiTheme="minorHAnsi" w:hAnsiTheme="minorHAnsi"/>
        </w:rPr>
      </w:pPr>
      <w:r w:rsidRPr="00894BB9">
        <w:rPr>
          <w:rFonts w:asciiTheme="minorHAnsi" w:hAnsiTheme="minorHAnsi" w:cs="Arial"/>
          <w:b/>
          <w:bCs/>
          <w:sz w:val="22"/>
          <w:szCs w:val="22"/>
        </w:rPr>
        <w:t xml:space="preserve">2) </w:t>
      </w:r>
      <w:r w:rsidRPr="00894BB9">
        <w:rPr>
          <w:rFonts w:asciiTheme="minorHAnsi" w:hAnsiTheme="minorHAnsi" w:cs="Arial"/>
          <w:sz w:val="22"/>
          <w:szCs w:val="22"/>
        </w:rPr>
        <w:t>(</w:t>
      </w:r>
      <w:r w:rsidRPr="00894BB9">
        <w:rPr>
          <w:rFonts w:asciiTheme="minorHAnsi" w:hAnsiTheme="minorHAnsi" w:cs="Arial"/>
          <w:i/>
          <w:iCs/>
          <w:sz w:val="22"/>
          <w:szCs w:val="22"/>
        </w:rPr>
        <w:t>solo per imprese mandanti o consorziate o membro di Geie o rete</w:t>
      </w:r>
      <w:r w:rsidRPr="00894BB9">
        <w:rPr>
          <w:rFonts w:asciiTheme="minorHAnsi" w:hAnsiTheme="minorHAnsi" w:cs="Arial"/>
          <w:sz w:val="22"/>
          <w:szCs w:val="22"/>
        </w:rPr>
        <w:t>)</w:t>
      </w:r>
    </w:p>
    <w:p w14:paraId="65E6CD8B" w14:textId="77777777" w:rsidR="00195D3C" w:rsidRPr="00894BB9" w:rsidRDefault="002C6F6E" w:rsidP="007001BC">
      <w:pPr>
        <w:pStyle w:val="Default"/>
        <w:spacing w:line="360" w:lineRule="auto"/>
        <w:jc w:val="both"/>
        <w:rPr>
          <w:rFonts w:asciiTheme="minorHAnsi" w:hAnsiTheme="minorHAnsi"/>
        </w:rPr>
      </w:pPr>
      <w:r w:rsidRPr="00894BB9">
        <w:rPr>
          <w:rFonts w:asciiTheme="minorHAnsi" w:hAnsiTheme="minorHAnsi" w:cs="Arial"/>
          <w:sz w:val="22"/>
          <w:szCs w:val="22"/>
        </w:rPr>
        <w:t>....................................................................................................................</w:t>
      </w:r>
    </w:p>
    <w:p w14:paraId="62682D41" w14:textId="77777777" w:rsidR="00195D3C" w:rsidRPr="00894BB9" w:rsidRDefault="002C6F6E" w:rsidP="007001BC">
      <w:pPr>
        <w:pStyle w:val="Default"/>
        <w:spacing w:line="360" w:lineRule="auto"/>
        <w:jc w:val="both"/>
        <w:rPr>
          <w:rFonts w:asciiTheme="minorHAnsi" w:hAnsiTheme="minorHAnsi"/>
        </w:rPr>
      </w:pPr>
      <w:r w:rsidRPr="00894BB9">
        <w:rPr>
          <w:rFonts w:asciiTheme="minorHAnsi" w:hAnsiTheme="minorHAnsi" w:cs="Arial"/>
          <w:sz w:val="22"/>
          <w:szCs w:val="22"/>
        </w:rPr>
        <w:t>(</w:t>
      </w:r>
      <w:r w:rsidRPr="00894BB9">
        <w:rPr>
          <w:rFonts w:asciiTheme="minorHAnsi" w:hAnsiTheme="minorHAnsi" w:cs="Arial"/>
          <w:i/>
          <w:iCs/>
          <w:sz w:val="22"/>
          <w:szCs w:val="22"/>
        </w:rPr>
        <w:t>Nome e cognome</w:t>
      </w:r>
      <w:r w:rsidRPr="00894BB9">
        <w:rPr>
          <w:rFonts w:asciiTheme="minorHAnsi" w:hAnsiTheme="minorHAnsi" w:cs="Arial"/>
          <w:sz w:val="22"/>
          <w:szCs w:val="22"/>
        </w:rPr>
        <w:t>)</w:t>
      </w:r>
    </w:p>
    <w:p w14:paraId="519CF5B2" w14:textId="77777777" w:rsidR="00195D3C" w:rsidRPr="00894BB9" w:rsidRDefault="002C6F6E" w:rsidP="007001BC">
      <w:pPr>
        <w:autoSpaceDE w:val="0"/>
        <w:spacing w:line="360" w:lineRule="auto"/>
        <w:jc w:val="both"/>
        <w:rPr>
          <w:rFonts w:asciiTheme="minorHAnsi" w:hAnsiTheme="minorHAnsi"/>
        </w:rPr>
      </w:pPr>
      <w:r w:rsidRPr="00894BB9">
        <w:rPr>
          <w:rFonts w:asciiTheme="minorHAnsi" w:hAnsiTheme="minorHAnsi" w:cs="Arial"/>
          <w:sz w:val="22"/>
          <w:szCs w:val="22"/>
        </w:rPr>
        <w:t>nato a ……………………………………………………………il …………………</w:t>
      </w:r>
    </w:p>
    <w:p w14:paraId="0D8A9AC3" w14:textId="77777777" w:rsidR="00195D3C" w:rsidRPr="00894BB9" w:rsidRDefault="002C6F6E" w:rsidP="007001BC">
      <w:pPr>
        <w:autoSpaceDE w:val="0"/>
        <w:spacing w:line="360" w:lineRule="auto"/>
        <w:jc w:val="both"/>
        <w:rPr>
          <w:rFonts w:asciiTheme="minorHAnsi" w:hAnsiTheme="minorHAnsi"/>
        </w:rPr>
      </w:pPr>
      <w:r w:rsidRPr="00894BB9">
        <w:rPr>
          <w:rFonts w:asciiTheme="minorHAnsi" w:hAnsiTheme="minorHAnsi" w:cs="Arial"/>
          <w:sz w:val="22"/>
          <w:szCs w:val="22"/>
        </w:rPr>
        <w:t xml:space="preserve">in qualità di: </w:t>
      </w:r>
      <w:r w:rsidRPr="00894BB9">
        <w:rPr>
          <w:rFonts w:asciiTheme="minorHAnsi" w:hAnsiTheme="minorHAnsi" w:cs="Arial"/>
          <w:i/>
          <w:iCs/>
          <w:sz w:val="22"/>
          <w:szCs w:val="22"/>
        </w:rPr>
        <w:t>(barrare la casella che interessa)</w:t>
      </w:r>
    </w:p>
    <w:p w14:paraId="195FF04D" w14:textId="77777777" w:rsidR="00195D3C" w:rsidRPr="00894BB9" w:rsidRDefault="002C6F6E" w:rsidP="007001BC">
      <w:pPr>
        <w:tabs>
          <w:tab w:val="left" w:pos="284"/>
        </w:tabs>
        <w:autoSpaceDE w:val="0"/>
        <w:spacing w:line="360" w:lineRule="auto"/>
        <w:ind w:left="284" w:hanging="284"/>
        <w:jc w:val="both"/>
        <w:rPr>
          <w:rFonts w:asciiTheme="minorHAnsi" w:hAnsiTheme="minorHAnsi"/>
        </w:rPr>
      </w:pPr>
      <w:r w:rsidRPr="00894BB9">
        <w:rPr>
          <w:rFonts w:ascii="Arial Narrow" w:hAnsi="Arial Narrow" w:cs="Arial"/>
          <w:sz w:val="22"/>
          <w:szCs w:val="22"/>
        </w:rPr>
        <w:t>□</w:t>
      </w:r>
      <w:r w:rsidR="00894BB9">
        <w:rPr>
          <w:rFonts w:asciiTheme="minorHAnsi" w:eastAsia="Arial Narrow" w:hAnsiTheme="minorHAnsi" w:cs="Arial Narrow"/>
          <w:sz w:val="22"/>
          <w:szCs w:val="22"/>
        </w:rPr>
        <w:tab/>
      </w:r>
      <w:r w:rsidRPr="00894BB9">
        <w:rPr>
          <w:rFonts w:asciiTheme="minorHAnsi" w:hAnsiTheme="minorHAnsi" w:cs="Arial"/>
          <w:sz w:val="22"/>
          <w:szCs w:val="22"/>
        </w:rPr>
        <w:t xml:space="preserve">legale rappresentante </w:t>
      </w:r>
    </w:p>
    <w:p w14:paraId="10927C10" w14:textId="77777777" w:rsidR="00195D3C" w:rsidRPr="00894BB9" w:rsidRDefault="002C6F6E" w:rsidP="007001BC">
      <w:pPr>
        <w:tabs>
          <w:tab w:val="left" w:pos="284"/>
        </w:tabs>
        <w:autoSpaceDE w:val="0"/>
        <w:spacing w:line="360" w:lineRule="auto"/>
        <w:ind w:left="284" w:hanging="284"/>
        <w:jc w:val="both"/>
        <w:rPr>
          <w:rFonts w:asciiTheme="minorHAnsi" w:hAnsiTheme="minorHAnsi"/>
        </w:rPr>
      </w:pPr>
      <w:r w:rsidRPr="00894BB9">
        <w:rPr>
          <w:rFonts w:ascii="Arial Narrow" w:hAnsi="Arial Narrow" w:cs="Arial"/>
          <w:sz w:val="22"/>
          <w:szCs w:val="22"/>
        </w:rPr>
        <w:t>□</w:t>
      </w:r>
      <w:r w:rsidR="00894BB9">
        <w:rPr>
          <w:rFonts w:asciiTheme="minorHAnsi" w:eastAsia="Arial Narrow" w:hAnsiTheme="minorHAnsi" w:cs="Arial Narrow"/>
          <w:sz w:val="22"/>
          <w:szCs w:val="22"/>
        </w:rPr>
        <w:tab/>
      </w:r>
      <w:r w:rsidRPr="00894BB9">
        <w:rPr>
          <w:rFonts w:asciiTheme="minorHAnsi" w:hAnsiTheme="minorHAnsi" w:cs="Arial"/>
          <w:sz w:val="22"/>
          <w:szCs w:val="22"/>
        </w:rPr>
        <w:t>procuratore del legale rappresentante (giusta procura notarile allegata alla presente in copia conforme all’originale)</w:t>
      </w:r>
    </w:p>
    <w:p w14:paraId="5EAE2D3B" w14:textId="77777777" w:rsidR="00195D3C" w:rsidRPr="00894BB9" w:rsidRDefault="002C6F6E" w:rsidP="007001BC">
      <w:pPr>
        <w:autoSpaceDE w:val="0"/>
        <w:spacing w:line="360" w:lineRule="auto"/>
        <w:jc w:val="both"/>
        <w:rPr>
          <w:rFonts w:asciiTheme="minorHAnsi" w:hAnsiTheme="minorHAnsi"/>
        </w:rPr>
      </w:pPr>
      <w:r w:rsidRPr="00894BB9">
        <w:rPr>
          <w:rFonts w:asciiTheme="minorHAnsi" w:hAnsiTheme="minorHAnsi" w:cs="Arial"/>
          <w:sz w:val="22"/>
          <w:szCs w:val="22"/>
        </w:rPr>
        <w:t>dell’impresa mandante/consorziata/membro della rete</w:t>
      </w:r>
    </w:p>
    <w:p w14:paraId="5B0A0BD8" w14:textId="77777777" w:rsidR="00195D3C" w:rsidRPr="00894BB9" w:rsidRDefault="002C6F6E" w:rsidP="007001BC">
      <w:pPr>
        <w:pStyle w:val="Default"/>
        <w:spacing w:line="360" w:lineRule="auto"/>
        <w:jc w:val="both"/>
        <w:rPr>
          <w:rFonts w:asciiTheme="minorHAnsi" w:hAnsiTheme="minorHAnsi"/>
        </w:rPr>
      </w:pPr>
      <w:r w:rsidRPr="00894BB9">
        <w:rPr>
          <w:rFonts w:asciiTheme="minorHAnsi" w:hAnsiTheme="minorHAnsi" w:cs="Arial"/>
          <w:sz w:val="22"/>
          <w:szCs w:val="22"/>
        </w:rPr>
        <w:t>…………………………………………………………………………………………………..</w:t>
      </w:r>
    </w:p>
    <w:p w14:paraId="2B754E63" w14:textId="77777777" w:rsidR="00195D3C" w:rsidRPr="00894BB9" w:rsidRDefault="002C6F6E" w:rsidP="007001BC">
      <w:pPr>
        <w:autoSpaceDE w:val="0"/>
        <w:spacing w:line="360" w:lineRule="auto"/>
        <w:jc w:val="both"/>
        <w:rPr>
          <w:rFonts w:asciiTheme="minorHAnsi" w:hAnsiTheme="minorHAnsi"/>
        </w:rPr>
      </w:pPr>
      <w:r w:rsidRPr="00894BB9">
        <w:rPr>
          <w:rFonts w:asciiTheme="minorHAnsi" w:hAnsiTheme="minorHAnsi" w:cs="Arial"/>
          <w:sz w:val="22"/>
          <w:szCs w:val="22"/>
        </w:rPr>
        <w:t>con sede legale in .................................................................................................................</w:t>
      </w:r>
    </w:p>
    <w:p w14:paraId="4E4CFB8A" w14:textId="77777777" w:rsidR="00195D3C" w:rsidRPr="00894BB9" w:rsidRDefault="002C6F6E" w:rsidP="007001BC">
      <w:pPr>
        <w:spacing w:line="360" w:lineRule="auto"/>
        <w:jc w:val="both"/>
        <w:rPr>
          <w:rFonts w:asciiTheme="minorHAnsi" w:hAnsiTheme="minorHAnsi"/>
        </w:rPr>
      </w:pPr>
      <w:r w:rsidRPr="00894BB9">
        <w:rPr>
          <w:rFonts w:asciiTheme="minorHAnsi" w:hAnsiTheme="minorHAnsi" w:cs="Bookman Old Style"/>
          <w:b/>
          <w:bCs/>
          <w:i/>
          <w:iCs/>
          <w:sz w:val="22"/>
          <w:szCs w:val="22"/>
        </w:rPr>
        <w:t xml:space="preserve">si conviene </w:t>
      </w:r>
    </w:p>
    <w:p w14:paraId="7A5AB339" w14:textId="039065BD" w:rsidR="00195D3C" w:rsidRPr="00894BB9" w:rsidRDefault="002C6F6E" w:rsidP="007001BC">
      <w:pPr>
        <w:autoSpaceDE w:val="0"/>
        <w:spacing w:line="360" w:lineRule="auto"/>
        <w:jc w:val="both"/>
        <w:rPr>
          <w:rFonts w:asciiTheme="minorHAnsi" w:hAnsiTheme="minorHAnsi"/>
        </w:rPr>
      </w:pPr>
      <w:r w:rsidRPr="00894BB9">
        <w:rPr>
          <w:rFonts w:asciiTheme="minorHAnsi" w:hAnsiTheme="minorHAnsi" w:cs="Arial"/>
          <w:iCs/>
          <w:sz w:val="22"/>
          <w:szCs w:val="22"/>
        </w:rPr>
        <w:t>Articolo 1. Il presente patto d’integrità costituisce parte integrante della documentazione di gara e sancisce la reciproca, formale obbligazione</w:t>
      </w:r>
      <w:r w:rsidR="00894BB9">
        <w:rPr>
          <w:rFonts w:asciiTheme="minorHAnsi" w:hAnsiTheme="minorHAnsi" w:cs="Arial"/>
          <w:iCs/>
          <w:sz w:val="22"/>
          <w:szCs w:val="22"/>
        </w:rPr>
        <w:t>,</w:t>
      </w:r>
      <w:r w:rsidRPr="00894BB9">
        <w:rPr>
          <w:rFonts w:asciiTheme="minorHAnsi" w:hAnsiTheme="minorHAnsi" w:cs="Arial"/>
          <w:iCs/>
          <w:sz w:val="22"/>
          <w:szCs w:val="22"/>
        </w:rPr>
        <w:t xml:space="preserve"> del </w:t>
      </w:r>
      <w:r w:rsidR="00261A26" w:rsidRPr="00261A26">
        <w:rPr>
          <w:rFonts w:asciiTheme="minorHAnsi" w:hAnsiTheme="minorHAnsi" w:cs="Arial"/>
          <w:iCs/>
          <w:sz w:val="22"/>
          <w:szCs w:val="22"/>
        </w:rPr>
        <w:t xml:space="preserve">Ministero della Cultura – Segretariato regionale per il Piemonte </w:t>
      </w:r>
      <w:r w:rsidR="00894BB9">
        <w:rPr>
          <w:rFonts w:asciiTheme="minorHAnsi" w:hAnsiTheme="minorHAnsi" w:cs="Arial"/>
          <w:iCs/>
          <w:sz w:val="22"/>
          <w:szCs w:val="22"/>
        </w:rPr>
        <w:t>(di seguito, Stazione A</w:t>
      </w:r>
      <w:r w:rsidRPr="00894BB9">
        <w:rPr>
          <w:rFonts w:asciiTheme="minorHAnsi" w:hAnsiTheme="minorHAnsi" w:cs="Arial"/>
          <w:iCs/>
          <w:sz w:val="22"/>
          <w:szCs w:val="22"/>
        </w:rPr>
        <w:t>ppaltante) e dei concorrenti</w:t>
      </w:r>
      <w:r w:rsidR="00894BB9">
        <w:rPr>
          <w:rFonts w:asciiTheme="minorHAnsi" w:hAnsiTheme="minorHAnsi" w:cs="Arial"/>
          <w:iCs/>
          <w:sz w:val="22"/>
          <w:szCs w:val="22"/>
        </w:rPr>
        <w:t>,</w:t>
      </w:r>
      <w:r w:rsidRPr="00894BB9">
        <w:rPr>
          <w:rFonts w:asciiTheme="minorHAnsi" w:hAnsiTheme="minorHAnsi" w:cs="Arial"/>
          <w:iCs/>
          <w:sz w:val="22"/>
          <w:szCs w:val="22"/>
        </w:rPr>
        <w:t xml:space="preserve"> nella  procedura in oggetto di conformare i propri comportamenti ai principi di lealtà, trasparenza e correttezza nonché l’espresso impegno anticorruzione di non offrire, accettare o richiedere somme di denaro o qualsiasi altra ricompensa, vantaggio o beneficio, sia direttamente che indirettamente tramite intermediari, al fine dell’assegnazione del contratto o al fine di </w:t>
      </w:r>
      <w:r w:rsidRPr="00894BB9">
        <w:rPr>
          <w:rFonts w:asciiTheme="minorHAnsi" w:hAnsiTheme="minorHAnsi" w:cs="Arial"/>
          <w:sz w:val="22"/>
          <w:szCs w:val="22"/>
        </w:rPr>
        <w:t>distorcerne la corretta esecuzione.</w:t>
      </w:r>
    </w:p>
    <w:p w14:paraId="049A8699" w14:textId="77777777" w:rsidR="00195D3C" w:rsidRPr="00894BB9" w:rsidRDefault="002C6F6E" w:rsidP="007001BC">
      <w:pPr>
        <w:autoSpaceDE w:val="0"/>
        <w:spacing w:line="360" w:lineRule="auto"/>
        <w:jc w:val="both"/>
        <w:rPr>
          <w:rFonts w:asciiTheme="minorHAnsi" w:hAnsiTheme="minorHAnsi"/>
        </w:rPr>
      </w:pPr>
      <w:r w:rsidRPr="00894BB9">
        <w:rPr>
          <w:rFonts w:asciiTheme="minorHAnsi" w:hAnsiTheme="minorHAnsi" w:cs="Arial"/>
          <w:sz w:val="22"/>
          <w:szCs w:val="22"/>
        </w:rPr>
        <w:t>Articolo 2. Con il presente patto d’integrità, il concorrente, ai fini della partecipazione alla gara in oggetto, si impegna a:</w:t>
      </w:r>
    </w:p>
    <w:p w14:paraId="372A5CD8" w14:textId="77777777" w:rsidR="00195D3C" w:rsidRPr="00894BB9" w:rsidRDefault="002C6F6E" w:rsidP="007001BC">
      <w:pPr>
        <w:numPr>
          <w:ilvl w:val="0"/>
          <w:numId w:val="3"/>
        </w:numPr>
        <w:autoSpaceDE w:val="0"/>
        <w:spacing w:line="360" w:lineRule="auto"/>
        <w:ind w:left="284" w:hanging="284"/>
        <w:jc w:val="both"/>
        <w:rPr>
          <w:rFonts w:asciiTheme="minorHAnsi" w:hAnsiTheme="minorHAnsi"/>
        </w:rPr>
      </w:pPr>
      <w:r w:rsidRPr="00894BB9">
        <w:rPr>
          <w:rFonts w:asciiTheme="minorHAnsi" w:hAnsiTheme="minorHAnsi" w:cs="Arial"/>
          <w:sz w:val="22"/>
          <w:szCs w:val="22"/>
        </w:rPr>
        <w:lastRenderedPageBreak/>
        <w:t xml:space="preserve">segnalare alla </w:t>
      </w:r>
      <w:r w:rsidR="00894BB9">
        <w:rPr>
          <w:rFonts w:asciiTheme="minorHAnsi" w:hAnsiTheme="minorHAnsi" w:cs="Arial"/>
          <w:sz w:val="22"/>
          <w:szCs w:val="22"/>
        </w:rPr>
        <w:t>Stazione A</w:t>
      </w:r>
      <w:r w:rsidRPr="00894BB9">
        <w:rPr>
          <w:rFonts w:asciiTheme="minorHAnsi" w:hAnsiTheme="minorHAnsi" w:cs="Arial"/>
          <w:sz w:val="22"/>
          <w:szCs w:val="22"/>
        </w:rPr>
        <w:t>ppaltante qualsiasi tentativo di turbativa, irregolarità o distorsione nelle fasi di svolgimento della gara e/o durante l’esecuzione del contratto, da parte di ogni interessato o addetto o di chiunque possa influenzare le decisioni relative alla gara in oggetto;</w:t>
      </w:r>
    </w:p>
    <w:p w14:paraId="6F38AC53" w14:textId="77777777" w:rsidR="00195D3C" w:rsidRPr="00894BB9" w:rsidRDefault="002C6F6E" w:rsidP="007001BC">
      <w:pPr>
        <w:numPr>
          <w:ilvl w:val="0"/>
          <w:numId w:val="3"/>
        </w:numPr>
        <w:autoSpaceDE w:val="0"/>
        <w:spacing w:line="360" w:lineRule="auto"/>
        <w:ind w:left="284" w:hanging="284"/>
        <w:jc w:val="both"/>
        <w:rPr>
          <w:rFonts w:asciiTheme="minorHAnsi" w:hAnsiTheme="minorHAnsi"/>
        </w:rPr>
      </w:pPr>
      <w:r w:rsidRPr="00894BB9">
        <w:rPr>
          <w:rFonts w:asciiTheme="minorHAnsi" w:hAnsiTheme="minorHAnsi" w:cs="Arial"/>
          <w:sz w:val="22"/>
          <w:szCs w:val="22"/>
        </w:rPr>
        <w:t>assicurare di non trovarsi in situazioni di controllo o di collegamento (formale e/o sostanziale) con altri concorrenti e che non si è accordata e non si accorderà con altri partecipanti alla gara;</w:t>
      </w:r>
    </w:p>
    <w:p w14:paraId="6C37CE88" w14:textId="77777777" w:rsidR="00195D3C" w:rsidRPr="00894BB9" w:rsidRDefault="002C6F6E" w:rsidP="007001BC">
      <w:pPr>
        <w:numPr>
          <w:ilvl w:val="0"/>
          <w:numId w:val="3"/>
        </w:numPr>
        <w:autoSpaceDE w:val="0"/>
        <w:spacing w:line="360" w:lineRule="auto"/>
        <w:ind w:left="284" w:hanging="284"/>
        <w:jc w:val="both"/>
        <w:rPr>
          <w:rFonts w:asciiTheme="minorHAnsi" w:hAnsiTheme="minorHAnsi"/>
        </w:rPr>
      </w:pPr>
      <w:r w:rsidRPr="00894BB9">
        <w:rPr>
          <w:rFonts w:asciiTheme="minorHAnsi" w:hAnsiTheme="minorHAnsi" w:cs="Arial"/>
          <w:sz w:val="22"/>
          <w:szCs w:val="22"/>
        </w:rPr>
        <w:t>informare puntualmente tutto il personale, di cui si avvale, del presente patto di integrità e degli obblighi in esso contenuti;</w:t>
      </w:r>
    </w:p>
    <w:p w14:paraId="33FB2447" w14:textId="77777777" w:rsidR="00195D3C" w:rsidRPr="00894BB9" w:rsidRDefault="002C6F6E" w:rsidP="007001BC">
      <w:pPr>
        <w:numPr>
          <w:ilvl w:val="0"/>
          <w:numId w:val="3"/>
        </w:numPr>
        <w:autoSpaceDE w:val="0"/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894BB9">
        <w:rPr>
          <w:rFonts w:asciiTheme="minorHAnsi" w:hAnsiTheme="minorHAnsi" w:cs="Arial"/>
          <w:sz w:val="22"/>
          <w:szCs w:val="22"/>
        </w:rPr>
        <w:t>vigilare affinché gli impegni sopra indicati siano osservati da tutti i collaboratori e dipendenti nell’esercizio dei compiti loro assegnati;</w:t>
      </w:r>
    </w:p>
    <w:p w14:paraId="44AB8EC9" w14:textId="77777777" w:rsidR="00195D3C" w:rsidRPr="00894BB9" w:rsidRDefault="002C6F6E" w:rsidP="007001BC">
      <w:pPr>
        <w:numPr>
          <w:ilvl w:val="0"/>
          <w:numId w:val="3"/>
        </w:numPr>
        <w:autoSpaceDE w:val="0"/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894BB9">
        <w:rPr>
          <w:rFonts w:asciiTheme="minorHAnsi" w:hAnsiTheme="minorHAnsi" w:cs="Arial"/>
          <w:sz w:val="22"/>
          <w:szCs w:val="22"/>
        </w:rPr>
        <w:t>denunciare alla Pubblica Autorità competente ogni irregolarità o distorsione di cui sia venuto a conoscenza per quanto attiene l’attività di cui all’oggetto della gara in causa;</w:t>
      </w:r>
    </w:p>
    <w:p w14:paraId="04918A71" w14:textId="77777777" w:rsidR="00195D3C" w:rsidRPr="00894BB9" w:rsidRDefault="002C6F6E" w:rsidP="007001BC">
      <w:pPr>
        <w:numPr>
          <w:ilvl w:val="0"/>
          <w:numId w:val="3"/>
        </w:numPr>
        <w:autoSpaceDE w:val="0"/>
        <w:spacing w:line="360" w:lineRule="auto"/>
        <w:ind w:left="284" w:hanging="284"/>
        <w:jc w:val="both"/>
        <w:rPr>
          <w:rFonts w:asciiTheme="minorHAnsi" w:hAnsiTheme="minorHAnsi"/>
        </w:rPr>
      </w:pPr>
      <w:r w:rsidRPr="00894BB9">
        <w:rPr>
          <w:rFonts w:asciiTheme="minorHAnsi" w:hAnsiTheme="minorHAnsi" w:cs="Arial"/>
          <w:sz w:val="22"/>
          <w:szCs w:val="22"/>
        </w:rPr>
        <w:t xml:space="preserve">rendere noti, su richiesta della stazione appaltante, tutti i pagamenti eseguiti e riguardanti il contratto eventualmente affidatogli compresi quelli eseguiti in favore di intermediari e consulenti. </w:t>
      </w:r>
    </w:p>
    <w:p w14:paraId="5E78C739" w14:textId="77777777" w:rsidR="00195D3C" w:rsidRPr="00894BB9" w:rsidRDefault="002C6F6E" w:rsidP="007001BC">
      <w:pPr>
        <w:autoSpaceDE w:val="0"/>
        <w:spacing w:line="360" w:lineRule="auto"/>
        <w:jc w:val="both"/>
        <w:rPr>
          <w:rFonts w:asciiTheme="minorHAnsi" w:hAnsiTheme="minorHAnsi"/>
        </w:rPr>
      </w:pPr>
      <w:r w:rsidRPr="00894BB9">
        <w:rPr>
          <w:rFonts w:asciiTheme="minorHAnsi" w:hAnsiTheme="minorHAnsi" w:cs="Arial"/>
          <w:sz w:val="22"/>
          <w:szCs w:val="22"/>
        </w:rPr>
        <w:t xml:space="preserve">Articolo 3. Il concorrente accetta che nel caso di mancato rispetto degli impegni anticorruzione assunti con il presente patto di integrità, comunque accertato dalla </w:t>
      </w:r>
      <w:r w:rsidR="00894BB9">
        <w:rPr>
          <w:rFonts w:asciiTheme="minorHAnsi" w:hAnsiTheme="minorHAnsi" w:cs="Arial"/>
          <w:sz w:val="22"/>
          <w:szCs w:val="22"/>
        </w:rPr>
        <w:t>S</w:t>
      </w:r>
      <w:r w:rsidRPr="00894BB9">
        <w:rPr>
          <w:rFonts w:asciiTheme="minorHAnsi" w:hAnsiTheme="minorHAnsi" w:cs="Arial"/>
          <w:sz w:val="22"/>
          <w:szCs w:val="22"/>
        </w:rPr>
        <w:t xml:space="preserve">tazione </w:t>
      </w:r>
      <w:r w:rsidR="00894BB9">
        <w:rPr>
          <w:rFonts w:asciiTheme="minorHAnsi" w:hAnsiTheme="minorHAnsi" w:cs="Arial"/>
          <w:sz w:val="22"/>
          <w:szCs w:val="22"/>
        </w:rPr>
        <w:t>A</w:t>
      </w:r>
      <w:r w:rsidRPr="00894BB9">
        <w:rPr>
          <w:rFonts w:asciiTheme="minorHAnsi" w:hAnsiTheme="minorHAnsi" w:cs="Arial"/>
          <w:sz w:val="22"/>
          <w:szCs w:val="22"/>
        </w:rPr>
        <w:t>ppaltante, potranno essere applicate le seguenti sanzioni:</w:t>
      </w:r>
    </w:p>
    <w:p w14:paraId="5A7FBC0F" w14:textId="77777777" w:rsidR="00195D3C" w:rsidRPr="00894BB9" w:rsidRDefault="002C6F6E" w:rsidP="007001BC">
      <w:pPr>
        <w:numPr>
          <w:ilvl w:val="0"/>
          <w:numId w:val="4"/>
        </w:numPr>
        <w:autoSpaceDE w:val="0"/>
        <w:spacing w:line="360" w:lineRule="auto"/>
        <w:ind w:left="567" w:hanging="567"/>
        <w:jc w:val="both"/>
        <w:rPr>
          <w:rFonts w:asciiTheme="minorHAnsi" w:hAnsiTheme="minorHAnsi"/>
        </w:rPr>
      </w:pPr>
      <w:r w:rsidRPr="00894BB9">
        <w:rPr>
          <w:rFonts w:asciiTheme="minorHAnsi" w:hAnsiTheme="minorHAnsi" w:cs="Arial"/>
          <w:sz w:val="22"/>
          <w:szCs w:val="22"/>
        </w:rPr>
        <w:t>esclusione del concorrente dalla gara;</w:t>
      </w:r>
    </w:p>
    <w:p w14:paraId="715E69EE" w14:textId="77777777" w:rsidR="00195D3C" w:rsidRPr="00894BB9" w:rsidRDefault="002C6F6E" w:rsidP="007001BC">
      <w:pPr>
        <w:numPr>
          <w:ilvl w:val="0"/>
          <w:numId w:val="4"/>
        </w:numPr>
        <w:autoSpaceDE w:val="0"/>
        <w:spacing w:line="360" w:lineRule="auto"/>
        <w:ind w:left="567" w:hanging="567"/>
        <w:jc w:val="both"/>
        <w:rPr>
          <w:rFonts w:asciiTheme="minorHAnsi" w:hAnsiTheme="minorHAnsi"/>
        </w:rPr>
      </w:pPr>
      <w:r w:rsidRPr="00894BB9">
        <w:rPr>
          <w:rFonts w:asciiTheme="minorHAnsi" w:hAnsiTheme="minorHAnsi" w:cs="Arial"/>
          <w:sz w:val="22"/>
          <w:szCs w:val="22"/>
        </w:rPr>
        <w:t>risoluzione del contratto;</w:t>
      </w:r>
    </w:p>
    <w:p w14:paraId="4E12D189" w14:textId="77777777" w:rsidR="00195D3C" w:rsidRPr="00894BB9" w:rsidRDefault="002C6F6E" w:rsidP="007001BC">
      <w:pPr>
        <w:numPr>
          <w:ilvl w:val="0"/>
          <w:numId w:val="4"/>
        </w:numPr>
        <w:autoSpaceDE w:val="0"/>
        <w:spacing w:line="360" w:lineRule="auto"/>
        <w:ind w:left="567" w:hanging="567"/>
        <w:jc w:val="both"/>
        <w:rPr>
          <w:rFonts w:asciiTheme="minorHAnsi" w:hAnsiTheme="minorHAnsi"/>
        </w:rPr>
      </w:pPr>
      <w:r w:rsidRPr="00894BB9">
        <w:rPr>
          <w:rFonts w:asciiTheme="minorHAnsi" w:hAnsiTheme="minorHAnsi" w:cs="Arial"/>
          <w:sz w:val="22"/>
          <w:szCs w:val="22"/>
        </w:rPr>
        <w:t>escussione della cauzione definitiva;</w:t>
      </w:r>
    </w:p>
    <w:p w14:paraId="42FD5B32" w14:textId="77777777" w:rsidR="00195D3C" w:rsidRPr="00894BB9" w:rsidRDefault="002C6F6E" w:rsidP="007001BC">
      <w:pPr>
        <w:numPr>
          <w:ilvl w:val="0"/>
          <w:numId w:val="4"/>
        </w:numPr>
        <w:autoSpaceDE w:val="0"/>
        <w:spacing w:line="360" w:lineRule="auto"/>
        <w:ind w:left="567" w:hanging="567"/>
        <w:jc w:val="both"/>
        <w:rPr>
          <w:rFonts w:asciiTheme="minorHAnsi" w:hAnsiTheme="minorHAnsi"/>
        </w:rPr>
      </w:pPr>
      <w:r w:rsidRPr="00894BB9">
        <w:rPr>
          <w:rFonts w:asciiTheme="minorHAnsi" w:hAnsiTheme="minorHAnsi" w:cs="Arial"/>
          <w:sz w:val="22"/>
          <w:szCs w:val="22"/>
        </w:rPr>
        <w:t>esclusione del concorrente dalle gare indette dalla stazione appaltante per 5 anni.</w:t>
      </w:r>
    </w:p>
    <w:p w14:paraId="0CA0729F" w14:textId="77777777" w:rsidR="00195D3C" w:rsidRPr="00894BB9" w:rsidRDefault="002C6F6E" w:rsidP="007001BC">
      <w:pPr>
        <w:autoSpaceDE w:val="0"/>
        <w:spacing w:line="360" w:lineRule="auto"/>
        <w:jc w:val="both"/>
        <w:rPr>
          <w:rFonts w:asciiTheme="minorHAnsi" w:hAnsiTheme="minorHAnsi"/>
        </w:rPr>
      </w:pPr>
      <w:r w:rsidRPr="00894BB9">
        <w:rPr>
          <w:rFonts w:asciiTheme="minorHAnsi" w:hAnsiTheme="minorHAnsi" w:cs="Arial"/>
          <w:sz w:val="22"/>
          <w:szCs w:val="22"/>
        </w:rPr>
        <w:t>Articolo 4. Il contenuto del patto di integrità e le relative sanzioni applicabili resteranno in vigore sino alla completa esecuzione del contratto. Il presente patto dovrà essere richiamato dal contratto quale allegato allo stesso onde formarne parte integrante, sostanziale e pattizia.</w:t>
      </w:r>
    </w:p>
    <w:p w14:paraId="0259EEFE" w14:textId="77777777" w:rsidR="00195D3C" w:rsidRPr="00894BB9" w:rsidRDefault="002C6F6E" w:rsidP="007001BC">
      <w:pPr>
        <w:autoSpaceDE w:val="0"/>
        <w:spacing w:line="360" w:lineRule="auto"/>
        <w:jc w:val="both"/>
        <w:rPr>
          <w:rFonts w:asciiTheme="minorHAnsi" w:hAnsiTheme="minorHAnsi"/>
        </w:rPr>
      </w:pPr>
      <w:r w:rsidRPr="00894BB9">
        <w:rPr>
          <w:rFonts w:asciiTheme="minorHAnsi" w:hAnsiTheme="minorHAnsi" w:cs="Arial"/>
          <w:sz w:val="22"/>
          <w:szCs w:val="22"/>
        </w:rPr>
        <w:t>Articolo 5. Il presente patto deve essere obbligatoriamente sottoscritto in calce ed in ogni sua pagina, dal legale rappresentante del concorrente ovvero, in caso di consorzi o raggruppamenti temporanei di imprese, dal rappresentante degli stessi e deve essere presentato unitamente all'offerta.</w:t>
      </w:r>
    </w:p>
    <w:p w14:paraId="4F3246B6" w14:textId="77777777" w:rsidR="00195D3C" w:rsidRPr="00894BB9" w:rsidRDefault="002C6F6E" w:rsidP="007001BC">
      <w:pPr>
        <w:autoSpaceDE w:val="0"/>
        <w:spacing w:line="360" w:lineRule="auto"/>
        <w:jc w:val="both"/>
        <w:rPr>
          <w:rFonts w:asciiTheme="minorHAnsi" w:hAnsiTheme="minorHAnsi"/>
        </w:rPr>
      </w:pPr>
      <w:r w:rsidRPr="00894BB9">
        <w:rPr>
          <w:rFonts w:asciiTheme="minorHAnsi" w:hAnsiTheme="minorHAnsi" w:cs="Arial"/>
          <w:sz w:val="22"/>
          <w:szCs w:val="22"/>
        </w:rPr>
        <w:t xml:space="preserve">Articolo 6. Ogni controversia relativa all’interpretazione ed esecuzione del patto d’integrità fra la </w:t>
      </w:r>
      <w:r w:rsidR="00894BB9">
        <w:rPr>
          <w:rFonts w:asciiTheme="minorHAnsi" w:hAnsiTheme="minorHAnsi" w:cs="Arial"/>
          <w:sz w:val="22"/>
          <w:szCs w:val="22"/>
        </w:rPr>
        <w:t>Stazione A</w:t>
      </w:r>
      <w:r w:rsidRPr="00894BB9">
        <w:rPr>
          <w:rFonts w:asciiTheme="minorHAnsi" w:hAnsiTheme="minorHAnsi" w:cs="Arial"/>
          <w:sz w:val="22"/>
          <w:szCs w:val="22"/>
        </w:rPr>
        <w:t>ppaltante ed i concorrenti e tra gli stessi concorrenti sarà risolta dall’Autorità Giudiziaria competente.</w:t>
      </w:r>
    </w:p>
    <w:p w14:paraId="56CF960D" w14:textId="77777777" w:rsidR="00DB4FAE" w:rsidRDefault="00DB4FAE" w:rsidP="007001BC">
      <w:pPr>
        <w:autoSpaceDE w:val="0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14:paraId="74BC4AB5" w14:textId="77777777" w:rsidR="00DB4FAE" w:rsidRPr="00894BB9" w:rsidRDefault="00DB4FAE" w:rsidP="007001BC">
      <w:pPr>
        <w:autoSpaceDE w:val="0"/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 w:cs="Arial"/>
          <w:sz w:val="22"/>
          <w:szCs w:val="22"/>
        </w:rPr>
        <w:t>(</w:t>
      </w:r>
      <w:r w:rsidR="002C6F6E" w:rsidRPr="00894BB9">
        <w:rPr>
          <w:rFonts w:asciiTheme="minorHAnsi" w:hAnsiTheme="minorHAnsi" w:cs="Arial"/>
          <w:sz w:val="22"/>
          <w:szCs w:val="22"/>
        </w:rPr>
        <w:t>Luogo, data</w:t>
      </w:r>
      <w:r>
        <w:rPr>
          <w:rFonts w:asciiTheme="minorHAnsi" w:hAnsiTheme="minorHAnsi" w:cs="Arial"/>
          <w:sz w:val="22"/>
          <w:szCs w:val="22"/>
        </w:rPr>
        <w:t>)</w:t>
      </w:r>
      <w:r w:rsidR="002C6F6E" w:rsidRPr="00894BB9">
        <w:rPr>
          <w:rFonts w:asciiTheme="minorHAnsi" w:hAnsiTheme="minorHAnsi" w:cs="Arial"/>
          <w:sz w:val="22"/>
          <w:szCs w:val="22"/>
        </w:rPr>
        <w:t xml:space="preserve"> </w:t>
      </w:r>
      <w:r w:rsidRPr="00894BB9">
        <w:rPr>
          <w:rFonts w:asciiTheme="minorHAnsi" w:hAnsiTheme="minorHAnsi" w:cs="Arial"/>
          <w:sz w:val="22"/>
          <w:szCs w:val="22"/>
        </w:rPr>
        <w:t>_________________________</w:t>
      </w:r>
    </w:p>
    <w:p w14:paraId="768B07B9" w14:textId="77777777" w:rsidR="00195D3C" w:rsidRPr="00894BB9" w:rsidRDefault="00195D3C" w:rsidP="007001BC">
      <w:pPr>
        <w:autoSpaceDE w:val="0"/>
        <w:spacing w:line="360" w:lineRule="auto"/>
        <w:jc w:val="both"/>
        <w:rPr>
          <w:rFonts w:asciiTheme="minorHAnsi" w:hAnsiTheme="minorHAnsi"/>
        </w:rPr>
      </w:pPr>
    </w:p>
    <w:p w14:paraId="4EB43BB8" w14:textId="77777777" w:rsidR="00894BB9" w:rsidRPr="00DB4FAE" w:rsidRDefault="002C6F6E" w:rsidP="007001BC">
      <w:pPr>
        <w:autoSpaceDE w:val="0"/>
        <w:spacing w:line="360" w:lineRule="auto"/>
        <w:jc w:val="both"/>
        <w:rPr>
          <w:rFonts w:asciiTheme="minorHAnsi" w:hAnsiTheme="minorHAnsi"/>
        </w:rPr>
      </w:pPr>
      <w:r w:rsidRPr="00894BB9">
        <w:rPr>
          <w:rFonts w:asciiTheme="minorHAnsi" w:hAnsiTheme="minorHAnsi" w:cs="Arial"/>
          <w:sz w:val="22"/>
          <w:szCs w:val="22"/>
        </w:rPr>
        <w:t>_________________________</w:t>
      </w:r>
    </w:p>
    <w:p w14:paraId="7363D0E4" w14:textId="77777777" w:rsidR="00195D3C" w:rsidRPr="00894BB9" w:rsidRDefault="00DB4FAE" w:rsidP="007001BC">
      <w:pPr>
        <w:autoSpaceDE w:val="0"/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 w:cs="Arial"/>
          <w:sz w:val="22"/>
          <w:szCs w:val="22"/>
        </w:rPr>
        <w:lastRenderedPageBreak/>
        <w:t>(Documento firmato digitalmente)</w:t>
      </w:r>
    </w:p>
    <w:p w14:paraId="5751ACDE" w14:textId="77777777" w:rsidR="00195D3C" w:rsidRPr="00894BB9" w:rsidRDefault="00195D3C" w:rsidP="007001BC">
      <w:pPr>
        <w:autoSpaceDE w:val="0"/>
        <w:spacing w:line="360" w:lineRule="auto"/>
        <w:jc w:val="both"/>
        <w:rPr>
          <w:rFonts w:asciiTheme="minorHAnsi" w:hAnsiTheme="minorHAnsi"/>
        </w:rPr>
      </w:pPr>
    </w:p>
    <w:p w14:paraId="7361AC2B" w14:textId="77777777" w:rsidR="00195D3C" w:rsidRPr="00894BB9" w:rsidRDefault="00195D3C" w:rsidP="007001BC">
      <w:pPr>
        <w:autoSpaceDE w:val="0"/>
        <w:spacing w:line="360" w:lineRule="auto"/>
        <w:jc w:val="both"/>
        <w:rPr>
          <w:rFonts w:asciiTheme="minorHAnsi" w:hAnsiTheme="minorHAnsi"/>
        </w:rPr>
      </w:pPr>
    </w:p>
    <w:sectPr w:rsidR="00195D3C" w:rsidRPr="00894BB9" w:rsidSect="00DD55C1">
      <w:footerReference w:type="default" r:id="rId7"/>
      <w:pgSz w:w="11906" w:h="16838"/>
      <w:pgMar w:top="2552" w:right="1134" w:bottom="1134" w:left="1134" w:header="720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31199C" w14:textId="77777777" w:rsidR="00123283" w:rsidRDefault="00123283">
      <w:r>
        <w:separator/>
      </w:r>
    </w:p>
  </w:endnote>
  <w:endnote w:type="continuationSeparator" w:id="0">
    <w:p w14:paraId="206B6051" w14:textId="77777777" w:rsidR="00123283" w:rsidRDefault="00123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tarSymbol">
    <w:altName w:val="Arial Unicode MS"/>
    <w:charset w:val="00"/>
    <w:family w:val="auto"/>
    <w:pitch w:val="default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5FD5D3" w14:textId="77777777" w:rsidR="00530575" w:rsidRDefault="003E6B1B">
    <w:pPr>
      <w:pStyle w:val="Pidipagina"/>
      <w:jc w:val="right"/>
    </w:pPr>
    <w:r>
      <w:fldChar w:fldCharType="begin"/>
    </w:r>
    <w:r w:rsidR="002C6F6E">
      <w:instrText xml:space="preserve"> PAGE </w:instrText>
    </w:r>
    <w:r>
      <w:fldChar w:fldCharType="separate"/>
    </w:r>
    <w:r w:rsidR="002A50F5">
      <w:rPr>
        <w:noProof/>
      </w:rPr>
      <w:t>1</w:t>
    </w:r>
    <w:r>
      <w:fldChar w:fldCharType="end"/>
    </w:r>
  </w:p>
  <w:p w14:paraId="3E9B0806" w14:textId="77777777" w:rsidR="00530575" w:rsidRDefault="0053057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6F1F65" w14:textId="77777777" w:rsidR="00123283" w:rsidRDefault="00123283">
      <w:r>
        <w:rPr>
          <w:color w:val="000000"/>
        </w:rPr>
        <w:separator/>
      </w:r>
    </w:p>
  </w:footnote>
  <w:footnote w:type="continuationSeparator" w:id="0">
    <w:p w14:paraId="37BDE6B2" w14:textId="77777777" w:rsidR="00123283" w:rsidRDefault="001232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646082"/>
    <w:multiLevelType w:val="multilevel"/>
    <w:tmpl w:val="2C7616EC"/>
    <w:lvl w:ilvl="0">
      <w:numFmt w:val="bullet"/>
      <w:lvlText w:val="-"/>
      <w:lvlJc w:val="left"/>
      <w:pPr>
        <w:ind w:left="720" w:hanging="360"/>
      </w:pPr>
      <w:rPr>
        <w:rFonts w:ascii="Arial Narrow" w:hAnsi="Arial Narrow" w:cs="Arial Narrow"/>
        <w:sz w:val="22"/>
        <w:szCs w:val="22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50FF040E"/>
    <w:multiLevelType w:val="multilevel"/>
    <w:tmpl w:val="6B2AB2E8"/>
    <w:styleLink w:val="WWOutlineListStyle"/>
    <w:lvl w:ilvl="0">
      <w:start w:val="1"/>
      <w:numFmt w:val="decimal"/>
      <w:lvlText w:val="%1."/>
      <w:lvlJc w:val="left"/>
      <w:rPr>
        <w:rFonts w:cs="Symbo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624D6E62"/>
    <w:multiLevelType w:val="multilevel"/>
    <w:tmpl w:val="D5E42ADC"/>
    <w:styleLink w:val="WWOutlineListStyle1"/>
    <w:lvl w:ilvl="0">
      <w:start w:val="1"/>
      <w:numFmt w:val="decimal"/>
      <w:pStyle w:val="Titolo1"/>
      <w:lvlText w:val="%1."/>
      <w:lvlJc w:val="left"/>
      <w:rPr>
        <w:rFonts w:cs="Symbol"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3" w15:restartNumberingAfterBreak="0">
    <w:nsid w:val="69011328"/>
    <w:multiLevelType w:val="multilevel"/>
    <w:tmpl w:val="18BEB64C"/>
    <w:lvl w:ilvl="0">
      <w:start w:val="1"/>
      <w:numFmt w:val="lowerRoman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  <w:sz w:val="22"/>
        <w:szCs w:val="22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848715437">
    <w:abstractNumId w:val="2"/>
  </w:num>
  <w:num w:numId="2" w16cid:durableId="1594632316">
    <w:abstractNumId w:val="1"/>
  </w:num>
  <w:num w:numId="3" w16cid:durableId="288167724">
    <w:abstractNumId w:val="0"/>
  </w:num>
  <w:num w:numId="4" w16cid:durableId="7031002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Moves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5D3C"/>
    <w:rsid w:val="00004A72"/>
    <w:rsid w:val="00010A01"/>
    <w:rsid w:val="00053D86"/>
    <w:rsid w:val="000648D1"/>
    <w:rsid w:val="000C08E5"/>
    <w:rsid w:val="00123283"/>
    <w:rsid w:val="00195D3C"/>
    <w:rsid w:val="001F38E2"/>
    <w:rsid w:val="00203E4F"/>
    <w:rsid w:val="00231AF7"/>
    <w:rsid w:val="002500D4"/>
    <w:rsid w:val="00250EC2"/>
    <w:rsid w:val="00261A26"/>
    <w:rsid w:val="00274FEC"/>
    <w:rsid w:val="00281F5F"/>
    <w:rsid w:val="002A50F5"/>
    <w:rsid w:val="002C63DA"/>
    <w:rsid w:val="002C6F6E"/>
    <w:rsid w:val="002E2D3A"/>
    <w:rsid w:val="00393A80"/>
    <w:rsid w:val="003B0E53"/>
    <w:rsid w:val="003E6B1B"/>
    <w:rsid w:val="004127C1"/>
    <w:rsid w:val="0042562B"/>
    <w:rsid w:val="00436C21"/>
    <w:rsid w:val="00472F2B"/>
    <w:rsid w:val="004A5FEB"/>
    <w:rsid w:val="004C1B1A"/>
    <w:rsid w:val="004D48B2"/>
    <w:rsid w:val="00530575"/>
    <w:rsid w:val="005E1E88"/>
    <w:rsid w:val="00633FBE"/>
    <w:rsid w:val="007001BC"/>
    <w:rsid w:val="00793C97"/>
    <w:rsid w:val="007A1A7B"/>
    <w:rsid w:val="007B37FE"/>
    <w:rsid w:val="007F6211"/>
    <w:rsid w:val="00814701"/>
    <w:rsid w:val="0084548A"/>
    <w:rsid w:val="00883EFE"/>
    <w:rsid w:val="00894BB9"/>
    <w:rsid w:val="008C5066"/>
    <w:rsid w:val="008E523C"/>
    <w:rsid w:val="008E7D55"/>
    <w:rsid w:val="008F35B8"/>
    <w:rsid w:val="009D1A60"/>
    <w:rsid w:val="00A05831"/>
    <w:rsid w:val="00A43C62"/>
    <w:rsid w:val="00A744CC"/>
    <w:rsid w:val="00C81C47"/>
    <w:rsid w:val="00C86AC6"/>
    <w:rsid w:val="00D0758E"/>
    <w:rsid w:val="00D21C78"/>
    <w:rsid w:val="00D3072B"/>
    <w:rsid w:val="00D405E4"/>
    <w:rsid w:val="00D53D8A"/>
    <w:rsid w:val="00D973C2"/>
    <w:rsid w:val="00DB4FAE"/>
    <w:rsid w:val="00DD55C1"/>
    <w:rsid w:val="00E10F44"/>
    <w:rsid w:val="00E30ECE"/>
    <w:rsid w:val="00E83492"/>
    <w:rsid w:val="00EC18E2"/>
    <w:rsid w:val="00EC46B1"/>
    <w:rsid w:val="00EE6240"/>
    <w:rsid w:val="00FD2C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C00B6"/>
  <w15:docId w15:val="{ACBCC59C-9E7C-4DA8-BE59-414D4BF6D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42562B"/>
    <w:pPr>
      <w:suppressAutoHyphens/>
    </w:pPr>
    <w:rPr>
      <w:lang w:eastAsia="zh-CN"/>
    </w:rPr>
  </w:style>
  <w:style w:type="paragraph" w:styleId="Titolo1">
    <w:name w:val="heading 1"/>
    <w:basedOn w:val="Normale"/>
    <w:next w:val="Normale"/>
    <w:rsid w:val="0042562B"/>
    <w:pPr>
      <w:keepNext/>
      <w:numPr>
        <w:numId w:val="1"/>
      </w:numPr>
      <w:outlineLvl w:val="0"/>
    </w:pPr>
    <w:rPr>
      <w:b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WWOutlineListStyle1">
    <w:name w:val="WW_OutlineListStyle_1"/>
    <w:basedOn w:val="Nessunelenco"/>
    <w:rsid w:val="0042562B"/>
    <w:pPr>
      <w:numPr>
        <w:numId w:val="1"/>
      </w:numPr>
    </w:pPr>
  </w:style>
  <w:style w:type="character" w:customStyle="1" w:styleId="WW8Num1z0">
    <w:name w:val="WW8Num1z0"/>
    <w:rsid w:val="0042562B"/>
    <w:rPr>
      <w:rFonts w:ascii="Symbol" w:hAnsi="Symbol" w:cs="Symbol"/>
    </w:rPr>
  </w:style>
  <w:style w:type="character" w:customStyle="1" w:styleId="WW8Num1z1">
    <w:name w:val="WW8Num1z1"/>
    <w:rsid w:val="0042562B"/>
    <w:rPr>
      <w:rFonts w:ascii="Courier New" w:hAnsi="Courier New" w:cs="Courier New"/>
    </w:rPr>
  </w:style>
  <w:style w:type="character" w:customStyle="1" w:styleId="WW8Num1z2">
    <w:name w:val="WW8Num1z2"/>
    <w:rsid w:val="0042562B"/>
    <w:rPr>
      <w:rFonts w:ascii="Wingdings" w:hAnsi="Wingdings" w:cs="Wingdings"/>
    </w:rPr>
  </w:style>
  <w:style w:type="character" w:customStyle="1" w:styleId="WW8Num1z3">
    <w:name w:val="WW8Num1z3"/>
    <w:rsid w:val="0042562B"/>
  </w:style>
  <w:style w:type="character" w:customStyle="1" w:styleId="WW8Num1z4">
    <w:name w:val="WW8Num1z4"/>
    <w:rsid w:val="0042562B"/>
  </w:style>
  <w:style w:type="character" w:customStyle="1" w:styleId="WW8Num1z5">
    <w:name w:val="WW8Num1z5"/>
    <w:rsid w:val="0042562B"/>
  </w:style>
  <w:style w:type="character" w:customStyle="1" w:styleId="WW8Num1z6">
    <w:name w:val="WW8Num1z6"/>
    <w:rsid w:val="0042562B"/>
  </w:style>
  <w:style w:type="character" w:customStyle="1" w:styleId="WW8Num1z7">
    <w:name w:val="WW8Num1z7"/>
    <w:rsid w:val="0042562B"/>
  </w:style>
  <w:style w:type="character" w:customStyle="1" w:styleId="WW8Num1z8">
    <w:name w:val="WW8Num1z8"/>
    <w:rsid w:val="0042562B"/>
  </w:style>
  <w:style w:type="character" w:customStyle="1" w:styleId="WW8Num2z0">
    <w:name w:val="WW8Num2z0"/>
    <w:rsid w:val="0042562B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3z0">
    <w:name w:val="WW8Num3z0"/>
    <w:rsid w:val="0042562B"/>
    <w:rPr>
      <w:rFonts w:ascii="Arial Narrow" w:hAnsi="Arial Narrow" w:cs="Arial Narrow"/>
      <w:sz w:val="22"/>
      <w:szCs w:val="22"/>
    </w:rPr>
  </w:style>
  <w:style w:type="character" w:customStyle="1" w:styleId="Carpredefinitoparagrafo5">
    <w:name w:val="Car. predefinito paragrafo5"/>
    <w:rsid w:val="0042562B"/>
  </w:style>
  <w:style w:type="character" w:customStyle="1" w:styleId="WW8Num2z1">
    <w:name w:val="WW8Num2z1"/>
    <w:rsid w:val="0042562B"/>
    <w:rPr>
      <w:rFonts w:ascii="Courier New" w:hAnsi="Courier New" w:cs="Courier New"/>
    </w:rPr>
  </w:style>
  <w:style w:type="character" w:customStyle="1" w:styleId="WW8Num2z2">
    <w:name w:val="WW8Num2z2"/>
    <w:rsid w:val="0042562B"/>
    <w:rPr>
      <w:rFonts w:ascii="Wingdings" w:hAnsi="Wingdings" w:cs="Wingdings"/>
    </w:rPr>
  </w:style>
  <w:style w:type="character" w:customStyle="1" w:styleId="WW8Num2z3">
    <w:name w:val="WW8Num2z3"/>
    <w:rsid w:val="0042562B"/>
    <w:rPr>
      <w:rFonts w:ascii="Symbol" w:hAnsi="Symbol" w:cs="Symbol"/>
    </w:rPr>
  </w:style>
  <w:style w:type="character" w:customStyle="1" w:styleId="WW8Num3z1">
    <w:name w:val="WW8Num3z1"/>
    <w:rsid w:val="0042562B"/>
    <w:rPr>
      <w:rFonts w:ascii="Courier New" w:hAnsi="Courier New" w:cs="Courier New"/>
    </w:rPr>
  </w:style>
  <w:style w:type="character" w:customStyle="1" w:styleId="WW8Num3z2">
    <w:name w:val="WW8Num3z2"/>
    <w:rsid w:val="0042562B"/>
    <w:rPr>
      <w:rFonts w:ascii="Wingdings" w:hAnsi="Wingdings" w:cs="Wingdings"/>
    </w:rPr>
  </w:style>
  <w:style w:type="character" w:customStyle="1" w:styleId="WW8Num3z3">
    <w:name w:val="WW8Num3z3"/>
    <w:rsid w:val="0042562B"/>
    <w:rPr>
      <w:rFonts w:ascii="Symbol" w:hAnsi="Symbol" w:cs="Symbol"/>
    </w:rPr>
  </w:style>
  <w:style w:type="character" w:customStyle="1" w:styleId="WW8Num4z0">
    <w:name w:val="WW8Num4z0"/>
    <w:rsid w:val="0042562B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4z1">
    <w:name w:val="WW8Num4z1"/>
    <w:rsid w:val="0042562B"/>
    <w:rPr>
      <w:rFonts w:ascii="Courier New" w:hAnsi="Courier New" w:cs="Courier New"/>
    </w:rPr>
  </w:style>
  <w:style w:type="character" w:customStyle="1" w:styleId="WW8Num4z2">
    <w:name w:val="WW8Num4z2"/>
    <w:rsid w:val="0042562B"/>
    <w:rPr>
      <w:rFonts w:ascii="Wingdings" w:hAnsi="Wingdings" w:cs="Wingdings"/>
    </w:rPr>
  </w:style>
  <w:style w:type="character" w:customStyle="1" w:styleId="WW8Num4z3">
    <w:name w:val="WW8Num4z3"/>
    <w:rsid w:val="0042562B"/>
    <w:rPr>
      <w:rFonts w:ascii="Symbol" w:hAnsi="Symbol" w:cs="Symbol"/>
    </w:rPr>
  </w:style>
  <w:style w:type="character" w:customStyle="1" w:styleId="WW8Num4z4">
    <w:name w:val="WW8Num4z4"/>
    <w:rsid w:val="0042562B"/>
  </w:style>
  <w:style w:type="character" w:customStyle="1" w:styleId="WW8Num4z5">
    <w:name w:val="WW8Num4z5"/>
    <w:rsid w:val="0042562B"/>
  </w:style>
  <w:style w:type="character" w:customStyle="1" w:styleId="WW8Num4z6">
    <w:name w:val="WW8Num4z6"/>
    <w:rsid w:val="0042562B"/>
  </w:style>
  <w:style w:type="character" w:customStyle="1" w:styleId="WW8Num4z7">
    <w:name w:val="WW8Num4z7"/>
    <w:rsid w:val="0042562B"/>
  </w:style>
  <w:style w:type="character" w:customStyle="1" w:styleId="WW8Num4z8">
    <w:name w:val="WW8Num4z8"/>
    <w:rsid w:val="0042562B"/>
  </w:style>
  <w:style w:type="character" w:customStyle="1" w:styleId="WW8Num5z0">
    <w:name w:val="WW8Num5z0"/>
    <w:rsid w:val="0042562B"/>
    <w:rPr>
      <w:rFonts w:ascii="Arial Narrow" w:hAnsi="Arial Narrow" w:cs="Arial Narrow"/>
      <w:sz w:val="22"/>
      <w:szCs w:val="22"/>
    </w:rPr>
  </w:style>
  <w:style w:type="character" w:customStyle="1" w:styleId="WW8Num5z1">
    <w:name w:val="WW8Num5z1"/>
    <w:rsid w:val="0042562B"/>
  </w:style>
  <w:style w:type="character" w:customStyle="1" w:styleId="WW8Num5z2">
    <w:name w:val="WW8Num5z2"/>
    <w:rsid w:val="0042562B"/>
  </w:style>
  <w:style w:type="character" w:customStyle="1" w:styleId="WW8Num5z3">
    <w:name w:val="WW8Num5z3"/>
    <w:rsid w:val="0042562B"/>
  </w:style>
  <w:style w:type="character" w:customStyle="1" w:styleId="WW8Num6z0">
    <w:name w:val="WW8Num6z0"/>
    <w:rsid w:val="0042562B"/>
    <w:rPr>
      <w:b/>
    </w:rPr>
  </w:style>
  <w:style w:type="character" w:customStyle="1" w:styleId="WW8Num6z1">
    <w:name w:val="WW8Num6z1"/>
    <w:rsid w:val="0042562B"/>
  </w:style>
  <w:style w:type="character" w:customStyle="1" w:styleId="WW8Num6z2">
    <w:name w:val="WW8Num6z2"/>
    <w:rsid w:val="0042562B"/>
  </w:style>
  <w:style w:type="character" w:customStyle="1" w:styleId="WW8Num6z3">
    <w:name w:val="WW8Num6z3"/>
    <w:rsid w:val="0042562B"/>
  </w:style>
  <w:style w:type="character" w:customStyle="1" w:styleId="WW8Num7z0">
    <w:name w:val="WW8Num7z0"/>
    <w:rsid w:val="0042562B"/>
    <w:rPr>
      <w:rFonts w:ascii="Bookman Old Style" w:eastAsia="Times New Roman" w:hAnsi="Bookman Old Style" w:cs="Times New Roman"/>
    </w:rPr>
  </w:style>
  <w:style w:type="character" w:customStyle="1" w:styleId="WW8Num7z1">
    <w:name w:val="WW8Num7z1"/>
    <w:rsid w:val="0042562B"/>
    <w:rPr>
      <w:rFonts w:ascii="Courier New" w:hAnsi="Courier New" w:cs="Courier New"/>
    </w:rPr>
  </w:style>
  <w:style w:type="character" w:customStyle="1" w:styleId="WW8Num7z2">
    <w:name w:val="WW8Num7z2"/>
    <w:rsid w:val="0042562B"/>
    <w:rPr>
      <w:rFonts w:ascii="Wingdings" w:hAnsi="Wingdings" w:cs="Wingdings"/>
    </w:rPr>
  </w:style>
  <w:style w:type="character" w:customStyle="1" w:styleId="WW8Num7z3">
    <w:name w:val="WW8Num7z3"/>
    <w:rsid w:val="0042562B"/>
    <w:rPr>
      <w:rFonts w:ascii="Symbol" w:hAnsi="Symbol" w:cs="Symbol"/>
    </w:rPr>
  </w:style>
  <w:style w:type="character" w:customStyle="1" w:styleId="WW8Num7z4">
    <w:name w:val="WW8Num7z4"/>
    <w:rsid w:val="0042562B"/>
  </w:style>
  <w:style w:type="character" w:customStyle="1" w:styleId="WW8Num7z5">
    <w:name w:val="WW8Num7z5"/>
    <w:rsid w:val="0042562B"/>
  </w:style>
  <w:style w:type="character" w:customStyle="1" w:styleId="WW8Num7z6">
    <w:name w:val="WW8Num7z6"/>
    <w:rsid w:val="0042562B"/>
  </w:style>
  <w:style w:type="character" w:customStyle="1" w:styleId="WW8Num7z7">
    <w:name w:val="WW8Num7z7"/>
    <w:rsid w:val="0042562B"/>
  </w:style>
  <w:style w:type="character" w:customStyle="1" w:styleId="WW8Num7z8">
    <w:name w:val="WW8Num7z8"/>
    <w:rsid w:val="0042562B"/>
  </w:style>
  <w:style w:type="character" w:customStyle="1" w:styleId="WW8Num8z0">
    <w:name w:val="WW8Num8z0"/>
    <w:rsid w:val="0042562B"/>
    <w:rPr>
      <w:rFonts w:ascii="Bookman Old Style" w:eastAsia="Times New Roman" w:hAnsi="Bookman Old Style" w:cs="Times New Roman"/>
    </w:rPr>
  </w:style>
  <w:style w:type="character" w:customStyle="1" w:styleId="WW8Num8z1">
    <w:name w:val="WW8Num8z1"/>
    <w:rsid w:val="0042562B"/>
    <w:rPr>
      <w:rFonts w:ascii="Courier New" w:hAnsi="Courier New" w:cs="Courier New"/>
    </w:rPr>
  </w:style>
  <w:style w:type="character" w:customStyle="1" w:styleId="WW8Num8z2">
    <w:name w:val="WW8Num8z2"/>
    <w:rsid w:val="0042562B"/>
    <w:rPr>
      <w:rFonts w:ascii="Wingdings" w:hAnsi="Wingdings" w:cs="Wingdings"/>
    </w:rPr>
  </w:style>
  <w:style w:type="character" w:customStyle="1" w:styleId="Carpredefinitoparagrafo4">
    <w:name w:val="Car. predefinito paragrafo4"/>
    <w:rsid w:val="0042562B"/>
  </w:style>
  <w:style w:type="character" w:customStyle="1" w:styleId="Carpredefinitoparagrafo3">
    <w:name w:val="Car. predefinito paragrafo3"/>
    <w:rsid w:val="0042562B"/>
  </w:style>
  <w:style w:type="character" w:customStyle="1" w:styleId="Carpredefinitoparagrafo2">
    <w:name w:val="Car. predefinito paragrafo2"/>
    <w:rsid w:val="0042562B"/>
  </w:style>
  <w:style w:type="character" w:customStyle="1" w:styleId="WW8Num2z4">
    <w:name w:val="WW8Num2z4"/>
    <w:rsid w:val="0042562B"/>
  </w:style>
  <w:style w:type="character" w:customStyle="1" w:styleId="WW8Num2z5">
    <w:name w:val="WW8Num2z5"/>
    <w:rsid w:val="0042562B"/>
  </w:style>
  <w:style w:type="character" w:customStyle="1" w:styleId="WW8Num2z6">
    <w:name w:val="WW8Num2z6"/>
    <w:rsid w:val="0042562B"/>
  </w:style>
  <w:style w:type="character" w:customStyle="1" w:styleId="WW8Num2z7">
    <w:name w:val="WW8Num2z7"/>
    <w:rsid w:val="0042562B"/>
  </w:style>
  <w:style w:type="character" w:customStyle="1" w:styleId="WW8Num2z8">
    <w:name w:val="WW8Num2z8"/>
    <w:rsid w:val="0042562B"/>
  </w:style>
  <w:style w:type="character" w:customStyle="1" w:styleId="WW8Num5z4">
    <w:name w:val="WW8Num5z4"/>
    <w:rsid w:val="0042562B"/>
  </w:style>
  <w:style w:type="character" w:customStyle="1" w:styleId="WW8Num5z5">
    <w:name w:val="WW8Num5z5"/>
    <w:rsid w:val="0042562B"/>
  </w:style>
  <w:style w:type="character" w:customStyle="1" w:styleId="WW8Num5z6">
    <w:name w:val="WW8Num5z6"/>
    <w:rsid w:val="0042562B"/>
  </w:style>
  <w:style w:type="character" w:customStyle="1" w:styleId="WW8Num5z7">
    <w:name w:val="WW8Num5z7"/>
    <w:rsid w:val="0042562B"/>
  </w:style>
  <w:style w:type="character" w:customStyle="1" w:styleId="WW8Num5z8">
    <w:name w:val="WW8Num5z8"/>
    <w:rsid w:val="0042562B"/>
  </w:style>
  <w:style w:type="character" w:customStyle="1" w:styleId="WW8Num6z4">
    <w:name w:val="WW8Num6z4"/>
    <w:rsid w:val="0042562B"/>
  </w:style>
  <w:style w:type="character" w:customStyle="1" w:styleId="WW8Num6z5">
    <w:name w:val="WW8Num6z5"/>
    <w:rsid w:val="0042562B"/>
  </w:style>
  <w:style w:type="character" w:customStyle="1" w:styleId="WW8Num6z6">
    <w:name w:val="WW8Num6z6"/>
    <w:rsid w:val="0042562B"/>
  </w:style>
  <w:style w:type="character" w:customStyle="1" w:styleId="WW8Num6z7">
    <w:name w:val="WW8Num6z7"/>
    <w:rsid w:val="0042562B"/>
  </w:style>
  <w:style w:type="character" w:customStyle="1" w:styleId="WW8Num6z8">
    <w:name w:val="WW8Num6z8"/>
    <w:rsid w:val="0042562B"/>
  </w:style>
  <w:style w:type="character" w:customStyle="1" w:styleId="WW8Num8z3">
    <w:name w:val="WW8Num8z3"/>
    <w:rsid w:val="0042562B"/>
    <w:rPr>
      <w:rFonts w:ascii="Symbol" w:hAnsi="Symbol" w:cs="Symbol"/>
    </w:rPr>
  </w:style>
  <w:style w:type="character" w:customStyle="1" w:styleId="WW8Num9z0">
    <w:name w:val="WW8Num9z0"/>
    <w:rsid w:val="0042562B"/>
    <w:rPr>
      <w:b/>
    </w:rPr>
  </w:style>
  <w:style w:type="character" w:customStyle="1" w:styleId="WW8Num9z1">
    <w:name w:val="WW8Num9z1"/>
    <w:rsid w:val="0042562B"/>
  </w:style>
  <w:style w:type="character" w:customStyle="1" w:styleId="WW8Num9z2">
    <w:name w:val="WW8Num9z2"/>
    <w:rsid w:val="0042562B"/>
  </w:style>
  <w:style w:type="character" w:customStyle="1" w:styleId="WW8Num9z3">
    <w:name w:val="WW8Num9z3"/>
    <w:rsid w:val="0042562B"/>
  </w:style>
  <w:style w:type="character" w:customStyle="1" w:styleId="WW8Num9z4">
    <w:name w:val="WW8Num9z4"/>
    <w:rsid w:val="0042562B"/>
  </w:style>
  <w:style w:type="character" w:customStyle="1" w:styleId="WW8Num9z5">
    <w:name w:val="WW8Num9z5"/>
    <w:rsid w:val="0042562B"/>
  </w:style>
  <w:style w:type="character" w:customStyle="1" w:styleId="WW8Num9z6">
    <w:name w:val="WW8Num9z6"/>
    <w:rsid w:val="0042562B"/>
  </w:style>
  <w:style w:type="character" w:customStyle="1" w:styleId="WW8Num9z7">
    <w:name w:val="WW8Num9z7"/>
    <w:rsid w:val="0042562B"/>
  </w:style>
  <w:style w:type="character" w:customStyle="1" w:styleId="WW8Num9z8">
    <w:name w:val="WW8Num9z8"/>
    <w:rsid w:val="0042562B"/>
  </w:style>
  <w:style w:type="character" w:customStyle="1" w:styleId="WW8Num10z0">
    <w:name w:val="WW8Num10z0"/>
    <w:rsid w:val="0042562B"/>
    <w:rPr>
      <w:rFonts w:ascii="Bookman Old Style" w:eastAsia="Times New Roman" w:hAnsi="Bookman Old Style" w:cs="Times New Roman"/>
    </w:rPr>
  </w:style>
  <w:style w:type="character" w:customStyle="1" w:styleId="WW8Num10z1">
    <w:name w:val="WW8Num10z1"/>
    <w:rsid w:val="0042562B"/>
    <w:rPr>
      <w:rFonts w:ascii="Courier New" w:hAnsi="Courier New" w:cs="Courier New"/>
    </w:rPr>
  </w:style>
  <w:style w:type="character" w:customStyle="1" w:styleId="WW8Num10z2">
    <w:name w:val="WW8Num10z2"/>
    <w:rsid w:val="0042562B"/>
    <w:rPr>
      <w:rFonts w:ascii="Wingdings" w:hAnsi="Wingdings" w:cs="Wingdings"/>
    </w:rPr>
  </w:style>
  <w:style w:type="character" w:customStyle="1" w:styleId="WW8Num10z3">
    <w:name w:val="WW8Num10z3"/>
    <w:rsid w:val="0042562B"/>
    <w:rPr>
      <w:rFonts w:ascii="Symbol" w:hAnsi="Symbol" w:cs="Symbol"/>
    </w:rPr>
  </w:style>
  <w:style w:type="character" w:customStyle="1" w:styleId="Carpredefinitoparagrafo1">
    <w:name w:val="Car. predefinito paragrafo1"/>
    <w:rsid w:val="0042562B"/>
  </w:style>
  <w:style w:type="character" w:customStyle="1" w:styleId="Caratterepredefinitoparagrafo2">
    <w:name w:val="Carattere predefinito paragrafo2"/>
    <w:rsid w:val="0042562B"/>
  </w:style>
  <w:style w:type="character" w:customStyle="1" w:styleId="Absatz-Standardschriftart">
    <w:name w:val="Absatz-Standardschriftart"/>
    <w:rsid w:val="0042562B"/>
  </w:style>
  <w:style w:type="character" w:customStyle="1" w:styleId="WW-Absatz-Standardschriftart">
    <w:name w:val="WW-Absatz-Standardschriftart"/>
    <w:rsid w:val="0042562B"/>
  </w:style>
  <w:style w:type="character" w:customStyle="1" w:styleId="WW-Absatz-Standardschriftart1">
    <w:name w:val="WW-Absatz-Standardschriftart1"/>
    <w:rsid w:val="0042562B"/>
  </w:style>
  <w:style w:type="character" w:customStyle="1" w:styleId="Caratterepredefinitoparagrafo1">
    <w:name w:val="Carattere predefinito paragrafo1"/>
    <w:rsid w:val="0042562B"/>
  </w:style>
  <w:style w:type="character" w:customStyle="1" w:styleId="Punti">
    <w:name w:val="Punti"/>
    <w:rsid w:val="0042562B"/>
    <w:rPr>
      <w:rFonts w:ascii="StarSymbol" w:eastAsia="StarSymbol" w:hAnsi="StarSymbol" w:cs="StarSymbol"/>
      <w:sz w:val="18"/>
      <w:szCs w:val="18"/>
    </w:rPr>
  </w:style>
  <w:style w:type="character" w:styleId="Numeropagina">
    <w:name w:val="page number"/>
    <w:basedOn w:val="Carpredefinitoparagrafo1"/>
    <w:rsid w:val="0042562B"/>
  </w:style>
  <w:style w:type="character" w:customStyle="1" w:styleId="Caratteredinumerazione">
    <w:name w:val="Carattere di numerazione"/>
    <w:rsid w:val="0042562B"/>
  </w:style>
  <w:style w:type="character" w:styleId="Collegamentoipertestuale">
    <w:name w:val="Hyperlink"/>
    <w:rsid w:val="0042562B"/>
    <w:rPr>
      <w:color w:val="000080"/>
      <w:u w:val="single"/>
    </w:rPr>
  </w:style>
  <w:style w:type="character" w:customStyle="1" w:styleId="PidipaginaCarattere">
    <w:name w:val="Piè di pagina Carattere"/>
    <w:rsid w:val="0042562B"/>
  </w:style>
  <w:style w:type="paragraph" w:customStyle="1" w:styleId="Titolo10">
    <w:name w:val="Titolo1"/>
    <w:basedOn w:val="Normale"/>
    <w:next w:val="Corpotesto"/>
    <w:rsid w:val="0042562B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rsid w:val="0042562B"/>
    <w:pPr>
      <w:spacing w:after="120"/>
    </w:pPr>
  </w:style>
  <w:style w:type="paragraph" w:styleId="Elenco">
    <w:name w:val="List"/>
    <w:basedOn w:val="Corpotesto"/>
    <w:rsid w:val="0042562B"/>
    <w:rPr>
      <w:rFonts w:cs="Tahoma"/>
    </w:rPr>
  </w:style>
  <w:style w:type="paragraph" w:styleId="Didascalia">
    <w:name w:val="caption"/>
    <w:basedOn w:val="Normale"/>
    <w:rsid w:val="0042562B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rsid w:val="0042562B"/>
    <w:pPr>
      <w:suppressLineNumbers/>
    </w:pPr>
    <w:rPr>
      <w:rFonts w:cs="Tahoma"/>
    </w:rPr>
  </w:style>
  <w:style w:type="paragraph" w:customStyle="1" w:styleId="Intestazione6">
    <w:name w:val="Intestazione6"/>
    <w:basedOn w:val="Normale"/>
    <w:next w:val="Corpotesto"/>
    <w:rsid w:val="0042562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6">
    <w:name w:val="Didascalia6"/>
    <w:basedOn w:val="Normale"/>
    <w:rsid w:val="0042562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testazione5">
    <w:name w:val="Intestazione5"/>
    <w:basedOn w:val="Normale"/>
    <w:next w:val="Corpotesto"/>
    <w:rsid w:val="0042562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5">
    <w:name w:val="Didascalia5"/>
    <w:basedOn w:val="Normale"/>
    <w:rsid w:val="0042562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testazione4">
    <w:name w:val="Intestazione4"/>
    <w:basedOn w:val="Normale"/>
    <w:next w:val="Corpotesto"/>
    <w:rsid w:val="0042562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4">
    <w:name w:val="Didascalia4"/>
    <w:basedOn w:val="Normale"/>
    <w:rsid w:val="0042562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testazione3">
    <w:name w:val="Intestazione3"/>
    <w:basedOn w:val="Normale"/>
    <w:next w:val="Corpotesto"/>
    <w:rsid w:val="0042562B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Didascalia3">
    <w:name w:val="Didascalia3"/>
    <w:basedOn w:val="Normale"/>
    <w:rsid w:val="0042562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testazione2">
    <w:name w:val="Intestazione2"/>
    <w:basedOn w:val="Normale"/>
    <w:next w:val="Corpotesto"/>
    <w:rsid w:val="0042562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Didascalia2">
    <w:name w:val="Didascalia2"/>
    <w:basedOn w:val="Normale"/>
    <w:rsid w:val="0042562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testazione1">
    <w:name w:val="Intestazione1"/>
    <w:basedOn w:val="Normale"/>
    <w:next w:val="Corpotesto"/>
    <w:rsid w:val="0042562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Didascalia1">
    <w:name w:val="Didascalia1"/>
    <w:basedOn w:val="Normale"/>
    <w:rsid w:val="0042562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testazioneepidipagina">
    <w:name w:val="Intestazione e piè di pagina"/>
    <w:basedOn w:val="Normale"/>
    <w:rsid w:val="0042562B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  <w:rsid w:val="0042562B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42562B"/>
    <w:pPr>
      <w:tabs>
        <w:tab w:val="center" w:pos="4819"/>
        <w:tab w:val="right" w:pos="9638"/>
      </w:tabs>
    </w:pPr>
  </w:style>
  <w:style w:type="paragraph" w:customStyle="1" w:styleId="Testocommento1">
    <w:name w:val="Testo commento1"/>
    <w:basedOn w:val="Normale"/>
    <w:rsid w:val="0042562B"/>
  </w:style>
  <w:style w:type="paragraph" w:styleId="Testofumetto">
    <w:name w:val="Balloon Text"/>
    <w:basedOn w:val="Normale"/>
    <w:rsid w:val="0042562B"/>
    <w:rPr>
      <w:rFonts w:ascii="Tahoma" w:hAnsi="Tahoma" w:cs="Tahoma"/>
      <w:sz w:val="16"/>
      <w:szCs w:val="16"/>
    </w:rPr>
  </w:style>
  <w:style w:type="paragraph" w:customStyle="1" w:styleId="Contenutocornice">
    <w:name w:val="Contenuto cornice"/>
    <w:basedOn w:val="Corpotesto"/>
    <w:rsid w:val="0042562B"/>
  </w:style>
  <w:style w:type="paragraph" w:customStyle="1" w:styleId="Contenutotabella">
    <w:name w:val="Contenuto tabella"/>
    <w:basedOn w:val="Normale"/>
    <w:rsid w:val="0042562B"/>
    <w:pPr>
      <w:suppressLineNumbers/>
    </w:pPr>
  </w:style>
  <w:style w:type="paragraph" w:customStyle="1" w:styleId="Intestazionetabella">
    <w:name w:val="Intestazione tabella"/>
    <w:basedOn w:val="Contenutotabella"/>
    <w:rsid w:val="0042562B"/>
    <w:pPr>
      <w:jc w:val="center"/>
    </w:pPr>
    <w:rPr>
      <w:b/>
      <w:bCs/>
    </w:rPr>
  </w:style>
  <w:style w:type="paragraph" w:customStyle="1" w:styleId="Default">
    <w:name w:val="Default"/>
    <w:qFormat/>
    <w:rsid w:val="0042562B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Standard">
    <w:name w:val="Standard"/>
    <w:rsid w:val="0042562B"/>
    <w:pPr>
      <w:suppressAutoHyphens/>
    </w:pPr>
    <w:rPr>
      <w:kern w:val="3"/>
      <w:sz w:val="24"/>
      <w:szCs w:val="24"/>
      <w:lang w:eastAsia="zh-CN"/>
    </w:rPr>
  </w:style>
  <w:style w:type="paragraph" w:styleId="Paragrafoelenco">
    <w:name w:val="List Paragraph"/>
    <w:basedOn w:val="Normale"/>
    <w:rsid w:val="0042562B"/>
    <w:pPr>
      <w:ind w:left="720"/>
    </w:pPr>
    <w:rPr>
      <w:sz w:val="24"/>
      <w:szCs w:val="24"/>
    </w:rPr>
  </w:style>
  <w:style w:type="numbering" w:customStyle="1" w:styleId="WWOutlineListStyle">
    <w:name w:val="WW_OutlineListStyle"/>
    <w:basedOn w:val="Nessunelenco"/>
    <w:rsid w:val="0042562B"/>
    <w:pPr>
      <w:numPr>
        <w:numId w:val="2"/>
      </w:numPr>
    </w:pPr>
  </w:style>
  <w:style w:type="paragraph" w:customStyle="1" w:styleId="Normale2">
    <w:name w:val="Normale2"/>
    <w:qFormat/>
    <w:rsid w:val="00894BB9"/>
    <w:pPr>
      <w:widowControl w:val="0"/>
      <w:suppressAutoHyphens/>
      <w:autoSpaceDN/>
    </w:pPr>
  </w:style>
  <w:style w:type="paragraph" w:styleId="NormaleWeb">
    <w:name w:val="Normal (Web)"/>
    <w:basedOn w:val="Normale"/>
    <w:uiPriority w:val="99"/>
    <w:semiHidden/>
    <w:unhideWhenUsed/>
    <w:rsid w:val="00D405E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24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1060</Words>
  <Characters>6044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RELAZIONE RIASSUNTIVA ATTIVITA’ PRELIMINARE ALLO SVOLGIMENTO DELLE PROVE PRESELETTIVE DEI CONCORSI MiBAC PER COMPLESSIVI 500 P</vt:lpstr>
    </vt:vector>
  </TitlesOfParts>
  <Company>Hewlett-Packard Company</Company>
  <LinksUpToDate>false</LinksUpToDate>
  <CharactersWithSpaces>7090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RELAZIONE RIASSUNTIVA ATTIVITA’ PRELIMINARE ALLO SVOLGIMENTO DELLE PROVE PRESELETTIVE DEI CONCORSI MiBAC PER COMPLESSIVI 500 P</dc:title>
  <dc:subject/>
  <dc:creator>cappabianca</dc:creator>
  <cp:lastModifiedBy>Federico Aloi</cp:lastModifiedBy>
  <cp:revision>32</cp:revision>
  <cp:lastPrinted>2016-02-12T15:13:00Z</cp:lastPrinted>
  <dcterms:created xsi:type="dcterms:W3CDTF">2022-02-01T22:15:00Z</dcterms:created>
  <dcterms:modified xsi:type="dcterms:W3CDTF">2025-11-07T10:22:00Z</dcterms:modified>
</cp:coreProperties>
</file>